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3495" w:type="dxa"/>
        <w:tblLook w:val="04A0" w:firstRow="1" w:lastRow="0" w:firstColumn="1" w:lastColumn="0" w:noHBand="0" w:noVBand="1"/>
      </w:tblPr>
      <w:tblGrid>
        <w:gridCol w:w="13495"/>
      </w:tblGrid>
      <w:tr w:rsidR="00A73852" w:rsidRPr="00C21C69" w14:paraId="635327B3" w14:textId="77777777" w:rsidTr="00A72ACA">
        <w:trPr>
          <w:trHeight w:val="315"/>
        </w:trPr>
        <w:tc>
          <w:tcPr>
            <w:tcW w:w="13495" w:type="dxa"/>
            <w:shd w:val="clear" w:color="auto" w:fill="D9D9D9" w:themeFill="background1" w:themeFillShade="D9"/>
            <w:hideMark/>
          </w:tcPr>
          <w:p w14:paraId="5B3D8CE6" w14:textId="3B5768D3" w:rsidR="00A73852" w:rsidRPr="00C21C69" w:rsidRDefault="00B179FB" w:rsidP="00A72ACA">
            <w:pPr>
              <w:jc w:val="center"/>
              <w:rPr>
                <w:rFonts w:ascii="Calibri Light" w:eastAsia="Times New Roman" w:hAnsi="Calibri Light" w:cs="Arial"/>
                <w:b/>
                <w:bCs/>
              </w:rPr>
            </w:pPr>
            <w:r>
              <w:rPr>
                <w:rFonts w:ascii="Calibri Light" w:eastAsia="Times New Roman" w:hAnsi="Calibri Light" w:cs="Arial"/>
                <w:bCs/>
                <w:sz w:val="40"/>
              </w:rPr>
              <w:t xml:space="preserve">Internal </w:t>
            </w:r>
            <w:r w:rsidR="00A73852" w:rsidRPr="00C21C69">
              <w:rPr>
                <w:rFonts w:ascii="Calibri Light" w:eastAsia="Times New Roman" w:hAnsi="Calibri Light" w:cs="Arial"/>
                <w:bCs/>
                <w:sz w:val="40"/>
              </w:rPr>
              <w:t>Control Self-Assessment</w:t>
            </w:r>
            <w:r>
              <w:rPr>
                <w:rFonts w:ascii="Calibri Light" w:eastAsia="Times New Roman" w:hAnsi="Calibri Light" w:cs="Arial"/>
                <w:bCs/>
                <w:sz w:val="40"/>
              </w:rPr>
              <w:t xml:space="preserve"> Questionnaire </w:t>
            </w:r>
          </w:p>
        </w:tc>
      </w:tr>
      <w:tr w:rsidR="00A73852" w:rsidRPr="00C21C69" w14:paraId="551A527C" w14:textId="77777777" w:rsidTr="00A72ACA">
        <w:trPr>
          <w:trHeight w:val="330"/>
        </w:trPr>
        <w:tc>
          <w:tcPr>
            <w:tcW w:w="13495" w:type="dxa"/>
            <w:noWrap/>
            <w:hideMark/>
          </w:tcPr>
          <w:p w14:paraId="0826D732" w14:textId="77777777" w:rsidR="00A73852" w:rsidRPr="00C21C69" w:rsidRDefault="00A73852" w:rsidP="00A72ACA">
            <w:pPr>
              <w:jc w:val="center"/>
              <w:rPr>
                <w:rFonts w:ascii="Calibri Light" w:eastAsia="Times New Roman" w:hAnsi="Calibri Light" w:cs="Arial"/>
                <w:b/>
                <w:bCs/>
              </w:rPr>
            </w:pPr>
          </w:p>
        </w:tc>
      </w:tr>
      <w:tr w:rsidR="00A73852" w:rsidRPr="00C21C69" w14:paraId="0DE0111D" w14:textId="77777777" w:rsidTr="00A72ACA">
        <w:trPr>
          <w:trHeight w:val="330"/>
        </w:trPr>
        <w:tc>
          <w:tcPr>
            <w:tcW w:w="13495" w:type="dxa"/>
            <w:shd w:val="clear" w:color="auto" w:fill="F2F2F2" w:themeFill="background1" w:themeFillShade="F2"/>
            <w:noWrap/>
            <w:vAlign w:val="center"/>
            <w:hideMark/>
          </w:tcPr>
          <w:p w14:paraId="6DDB3729" w14:textId="77777777" w:rsidR="00A73852" w:rsidRPr="00C21C69" w:rsidRDefault="00A73852" w:rsidP="00A72ACA">
            <w:pPr>
              <w:jc w:val="center"/>
              <w:rPr>
                <w:rFonts w:ascii="Calibri Light" w:eastAsia="Times New Roman" w:hAnsi="Calibri Light" w:cs="Arial"/>
                <w:bCs/>
              </w:rPr>
            </w:pPr>
            <w:r w:rsidRPr="00C21C69">
              <w:rPr>
                <w:rFonts w:ascii="Calibri Light" w:eastAsia="Times New Roman" w:hAnsi="Calibri Light" w:cs="Arial"/>
                <w:bCs/>
              </w:rPr>
              <w:t>Purpose</w:t>
            </w:r>
          </w:p>
        </w:tc>
      </w:tr>
      <w:tr w:rsidR="00A73852" w:rsidRPr="00C21C69" w14:paraId="6E297A19" w14:textId="77777777" w:rsidTr="00A72ACA">
        <w:trPr>
          <w:trHeight w:val="2629"/>
        </w:trPr>
        <w:tc>
          <w:tcPr>
            <w:tcW w:w="13495" w:type="dxa"/>
            <w:noWrap/>
            <w:hideMark/>
          </w:tcPr>
          <w:p w14:paraId="67FD4AB1" w14:textId="77777777" w:rsidR="00A73852" w:rsidRPr="00C21C69" w:rsidRDefault="00A73852" w:rsidP="00A72ACA">
            <w:pPr>
              <w:jc w:val="center"/>
              <w:rPr>
                <w:rFonts w:ascii="Calibri Light" w:eastAsia="Times New Roman" w:hAnsi="Calibri Light" w:cs="Arial"/>
                <w:b/>
                <w:bCs/>
                <w:color w:val="000000"/>
              </w:rPr>
            </w:pPr>
            <w:r w:rsidRPr="00C21C69">
              <w:rPr>
                <w:rFonts w:ascii="Calibri Light" w:eastAsia="Times New Roman" w:hAnsi="Calibri Light" w:cs="Arial"/>
                <w:b/>
                <w:color w:val="000000"/>
              </w:rPr>
              <w:t> </w:t>
            </w:r>
          </w:p>
          <w:p w14:paraId="2FE4256D" w14:textId="57F14B38" w:rsidR="00A73852" w:rsidRPr="0063621A" w:rsidRDefault="00A73852" w:rsidP="00A72ACA">
            <w:pPr>
              <w:jc w:val="both"/>
              <w:rPr>
                <w:rFonts w:ascii="Calibri Light" w:eastAsia="Times New Roman" w:hAnsi="Calibri Light" w:cs="Arial"/>
                <w:color w:val="000000"/>
              </w:rPr>
            </w:pPr>
            <w:r w:rsidRPr="0063621A">
              <w:rPr>
                <w:rFonts w:ascii="Calibri Light" w:eastAsia="Times New Roman" w:hAnsi="Calibri Light" w:cs="Arial"/>
                <w:color w:val="000000"/>
              </w:rPr>
              <w:t>This tool is designed to help individual units evaluate their internal control environment and identify areas of risk and opportunity for improvement.  A strong internal control environment can better position a department to achieve compliance, financial</w:t>
            </w:r>
            <w:r w:rsidR="005E6DA6">
              <w:rPr>
                <w:rFonts w:ascii="Calibri Light" w:eastAsia="Times New Roman" w:hAnsi="Calibri Light" w:cs="Arial"/>
                <w:color w:val="000000"/>
              </w:rPr>
              <w:t>,</w:t>
            </w:r>
            <w:r w:rsidRPr="0063621A">
              <w:rPr>
                <w:rFonts w:ascii="Calibri Light" w:eastAsia="Times New Roman" w:hAnsi="Calibri Light" w:cs="Arial"/>
                <w:color w:val="000000"/>
              </w:rPr>
              <w:t xml:space="preserve"> and operational objectives.</w:t>
            </w:r>
          </w:p>
          <w:p w14:paraId="5E7CA096" w14:textId="77777777" w:rsidR="00A73852" w:rsidRPr="0085011B" w:rsidRDefault="00A73852" w:rsidP="00A72ACA">
            <w:pPr>
              <w:jc w:val="both"/>
              <w:rPr>
                <w:rFonts w:ascii="Calibri Light" w:eastAsia="Times New Roman" w:hAnsi="Calibri Light" w:cs="Arial"/>
                <w:b/>
                <w:color w:val="000000"/>
              </w:rPr>
            </w:pPr>
            <w:r w:rsidRPr="0063621A">
              <w:rPr>
                <w:rFonts w:ascii="Calibri Light" w:eastAsia="Times New Roman" w:hAnsi="Calibri Light" w:cs="Arial"/>
                <w:color w:val="000000"/>
              </w:rPr>
              <w:t>By using this tool, departments will find suggestions for generally good business practices that will increase efficiency and effectiveness within the department's internal control environment.</w:t>
            </w:r>
            <w:r w:rsidRPr="00C21C69">
              <w:rPr>
                <w:rFonts w:ascii="Calibri Light" w:eastAsia="Times New Roman" w:hAnsi="Calibri Light" w:cs="Arial"/>
                <w:b/>
                <w:color w:val="000000"/>
              </w:rPr>
              <w:t xml:space="preserve"> </w:t>
            </w:r>
          </w:p>
        </w:tc>
      </w:tr>
      <w:tr w:rsidR="00A73852" w:rsidRPr="00C21C69" w14:paraId="0EDC7E45" w14:textId="77777777" w:rsidTr="00A72ACA">
        <w:trPr>
          <w:trHeight w:val="330"/>
        </w:trPr>
        <w:tc>
          <w:tcPr>
            <w:tcW w:w="13495" w:type="dxa"/>
            <w:shd w:val="clear" w:color="auto" w:fill="F2F2F2" w:themeFill="background1" w:themeFillShade="F2"/>
            <w:noWrap/>
            <w:vAlign w:val="center"/>
            <w:hideMark/>
          </w:tcPr>
          <w:p w14:paraId="483E0898" w14:textId="77777777" w:rsidR="00A73852" w:rsidRPr="00C21C69" w:rsidRDefault="00A73852" w:rsidP="00A72ACA">
            <w:pPr>
              <w:jc w:val="center"/>
              <w:rPr>
                <w:rFonts w:ascii="Calibri Light" w:eastAsia="Times New Roman" w:hAnsi="Calibri Light" w:cs="Arial"/>
                <w:bCs/>
              </w:rPr>
            </w:pPr>
            <w:r w:rsidRPr="00C21C69">
              <w:rPr>
                <w:rFonts w:ascii="Calibri Light" w:eastAsia="Times New Roman" w:hAnsi="Calibri Light" w:cs="Arial"/>
                <w:bCs/>
              </w:rPr>
              <w:t>Procedures: How to Complete this Assessment</w:t>
            </w:r>
          </w:p>
        </w:tc>
      </w:tr>
      <w:tr w:rsidR="00A73852" w:rsidRPr="00C21C69" w14:paraId="51DA395D" w14:textId="77777777" w:rsidTr="00A72ACA">
        <w:trPr>
          <w:trHeight w:val="3473"/>
        </w:trPr>
        <w:tc>
          <w:tcPr>
            <w:tcW w:w="13495" w:type="dxa"/>
            <w:noWrap/>
            <w:hideMark/>
          </w:tcPr>
          <w:p w14:paraId="3BE4E8BF" w14:textId="77777777" w:rsidR="00A73852" w:rsidRPr="0063621A" w:rsidRDefault="00A73852" w:rsidP="00A72ACA">
            <w:pPr>
              <w:rPr>
                <w:rFonts w:ascii="Calibri Light" w:eastAsia="Times New Roman" w:hAnsi="Calibri Light" w:cs="Arial"/>
                <w:bCs/>
                <w:color w:val="000000"/>
              </w:rPr>
            </w:pPr>
            <w:r w:rsidRPr="00C21C69">
              <w:rPr>
                <w:rFonts w:ascii="Calibri Light" w:eastAsia="Times New Roman" w:hAnsi="Calibri Light" w:cs="Arial"/>
                <w:b/>
                <w:color w:val="000000"/>
              </w:rPr>
              <w:t> </w:t>
            </w:r>
          </w:p>
          <w:p w14:paraId="57C1AC65" w14:textId="77777777" w:rsidR="00A73852" w:rsidRPr="0063621A" w:rsidRDefault="00A73852" w:rsidP="00A72ACA">
            <w:pPr>
              <w:jc w:val="both"/>
              <w:rPr>
                <w:rFonts w:ascii="Calibri Light" w:eastAsia="Times New Roman" w:hAnsi="Calibri Light" w:cs="Arial"/>
                <w:color w:val="000000"/>
              </w:rPr>
            </w:pPr>
            <w:r w:rsidRPr="0063621A">
              <w:rPr>
                <w:rFonts w:ascii="Calibri Light" w:eastAsia="Times New Roman" w:hAnsi="Calibri Light" w:cs="Arial"/>
                <w:color w:val="000000"/>
              </w:rPr>
              <w:t>All questions should be answered by “Yes”, “No”, “Unsure”, or “N/A”.  The unit may use the "Describe Control / Comment" area to document the control by describing the department's business process</w:t>
            </w:r>
            <w:r w:rsidR="0063621A">
              <w:rPr>
                <w:rFonts w:ascii="Calibri Light" w:eastAsia="Times New Roman" w:hAnsi="Calibri Light" w:cs="Arial"/>
                <w:color w:val="000000"/>
              </w:rPr>
              <w:t>/</w:t>
            </w:r>
            <w:r w:rsidRPr="0063621A">
              <w:rPr>
                <w:rFonts w:ascii="Calibri Light" w:eastAsia="Times New Roman" w:hAnsi="Calibri Light" w:cs="Arial"/>
                <w:color w:val="000000"/>
              </w:rPr>
              <w:t>procedure, or why no control exists.  The “Describe Control/Comment” area could be helpful for Division/College leadership when assessing adequacy of controls.</w:t>
            </w:r>
          </w:p>
          <w:p w14:paraId="3BFF83B2" w14:textId="77777777" w:rsidR="00A73852" w:rsidRPr="0063621A" w:rsidRDefault="00A73852" w:rsidP="00A72ACA">
            <w:pPr>
              <w:rPr>
                <w:rFonts w:ascii="Calibri Light" w:eastAsia="Times New Roman" w:hAnsi="Calibri Light" w:cs="Arial"/>
                <w:color w:val="000000"/>
              </w:rPr>
            </w:pPr>
            <w:r w:rsidRPr="0063621A">
              <w:rPr>
                <w:rFonts w:ascii="Calibri Light" w:eastAsia="Times New Roman" w:hAnsi="Calibri Light" w:cs="Arial"/>
                <w:color w:val="000000"/>
              </w:rPr>
              <w:t> </w:t>
            </w:r>
          </w:p>
          <w:p w14:paraId="546C17CF" w14:textId="77777777" w:rsidR="00A73852" w:rsidRPr="00C21C69" w:rsidRDefault="00A73852" w:rsidP="00A72ACA">
            <w:pPr>
              <w:jc w:val="both"/>
              <w:rPr>
                <w:rFonts w:ascii="Calibri Light" w:eastAsia="Times New Roman" w:hAnsi="Calibri Light" w:cs="Arial"/>
                <w:b/>
                <w:color w:val="000000"/>
              </w:rPr>
            </w:pPr>
            <w:r w:rsidRPr="0063621A">
              <w:rPr>
                <w:rFonts w:ascii="Calibri Light" w:eastAsia="Times New Roman" w:hAnsi="Calibri Light" w:cs="Arial"/>
                <w:color w:val="000000"/>
              </w:rPr>
              <w:t>By thoroughly considering the questions, you will be evaluating your control environment against sound business practices.  We encourage you to engage your entire team into the exercise to brainstorm for those areas of opportunity and to share the experience.</w:t>
            </w:r>
            <w:r w:rsidRPr="00C21C69">
              <w:rPr>
                <w:rFonts w:ascii="Calibri Light" w:eastAsia="Times New Roman" w:hAnsi="Calibri Light" w:cs="Arial"/>
                <w:b/>
                <w:color w:val="000000"/>
              </w:rPr>
              <w:t xml:space="preserve"> </w:t>
            </w:r>
          </w:p>
        </w:tc>
      </w:tr>
    </w:tbl>
    <w:p w14:paraId="3BD78478" w14:textId="75F0F1E7" w:rsidR="00A73852" w:rsidRDefault="00A73852" w:rsidP="00A73852"/>
    <w:p w14:paraId="377D1205" w14:textId="77777777" w:rsidR="0039358E" w:rsidRDefault="0039358E" w:rsidP="00A73852"/>
    <w:p w14:paraId="0E8B3286" w14:textId="77777777" w:rsidR="0039358E" w:rsidRDefault="0039358E">
      <w:r>
        <w:rPr>
          <w:b/>
          <w:bCs/>
        </w:rPr>
        <w:br w:type="page"/>
      </w:r>
    </w:p>
    <w:tbl>
      <w:tblPr>
        <w:tblStyle w:val="GridTable6Colorful-Accent6"/>
        <w:tblW w:w="5000" w:type="pct"/>
        <w:tblLayout w:type="fixed"/>
        <w:tblLook w:val="04A0" w:firstRow="1" w:lastRow="0" w:firstColumn="1" w:lastColumn="0" w:noHBand="0" w:noVBand="1"/>
      </w:tblPr>
      <w:tblGrid>
        <w:gridCol w:w="627"/>
        <w:gridCol w:w="6910"/>
        <w:gridCol w:w="726"/>
        <w:gridCol w:w="706"/>
        <w:gridCol w:w="805"/>
        <w:gridCol w:w="805"/>
        <w:gridCol w:w="3541"/>
      </w:tblGrid>
      <w:tr w:rsidR="00056D4F" w:rsidRPr="0039358E" w14:paraId="54699AF5" w14:textId="77777777" w:rsidTr="00056D4F">
        <w:trPr>
          <w:cnfStyle w:val="100000000000" w:firstRow="1" w:lastRow="0" w:firstColumn="0" w:lastColumn="0" w:oddVBand="0" w:evenVBand="0" w:oddHBand="0" w:evenHBand="0" w:firstRowFirstColumn="0" w:firstRowLastColumn="0" w:lastRowFirstColumn="0" w:lastRowLastColumn="0"/>
          <w:trHeight w:val="207"/>
          <w:tblHeader/>
        </w:trPr>
        <w:tc>
          <w:tcPr>
            <w:cnfStyle w:val="001000000000" w:firstRow="0" w:lastRow="0" w:firstColumn="1" w:lastColumn="0" w:oddVBand="0" w:evenVBand="0" w:oddHBand="0" w:evenHBand="0" w:firstRowFirstColumn="0" w:firstRowLastColumn="0" w:lastRowFirstColumn="0" w:lastRowLastColumn="0"/>
            <w:tcW w:w="221" w:type="pct"/>
            <w:shd w:val="clear" w:color="auto" w:fill="A8D08D" w:themeFill="accent6" w:themeFillTint="99"/>
            <w:noWrap/>
            <w:hideMark/>
          </w:tcPr>
          <w:p w14:paraId="4353AAA1" w14:textId="77777777" w:rsidR="00056D4F" w:rsidRPr="0039358E" w:rsidRDefault="00056D4F" w:rsidP="008650B6">
            <w:pPr>
              <w:spacing w:after="0"/>
              <w:jc w:val="center"/>
              <w:rPr>
                <w:rFonts w:ascii="Calibri Light" w:eastAsia="Times New Roman" w:hAnsi="Calibri Light" w:cs="Arial"/>
                <w:b w:val="0"/>
                <w:color w:val="000000" w:themeColor="text1"/>
              </w:rPr>
            </w:pPr>
          </w:p>
        </w:tc>
        <w:tc>
          <w:tcPr>
            <w:tcW w:w="2447" w:type="pct"/>
            <w:shd w:val="clear" w:color="auto" w:fill="A8D08D" w:themeFill="accent6" w:themeFillTint="99"/>
          </w:tcPr>
          <w:p w14:paraId="78411426" w14:textId="07AE432C" w:rsidR="00056D4F" w:rsidRPr="0039358E" w:rsidRDefault="00056D4F"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Cs w:val="0"/>
                <w:color w:val="000000" w:themeColor="text1"/>
              </w:rPr>
            </w:pPr>
            <w:bookmarkStart w:id="0" w:name="_Hlk128667944"/>
          </w:p>
        </w:tc>
        <w:tc>
          <w:tcPr>
            <w:tcW w:w="257" w:type="pct"/>
            <w:shd w:val="clear" w:color="auto" w:fill="A8D08D" w:themeFill="accent6" w:themeFillTint="99"/>
            <w:noWrap/>
            <w:hideMark/>
          </w:tcPr>
          <w:p w14:paraId="73AEE405" w14:textId="77777777" w:rsidR="00056D4F" w:rsidRPr="0039358E" w:rsidRDefault="00056D4F"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Yes</w:t>
            </w:r>
          </w:p>
        </w:tc>
        <w:tc>
          <w:tcPr>
            <w:tcW w:w="250" w:type="pct"/>
            <w:shd w:val="clear" w:color="auto" w:fill="A8D08D" w:themeFill="accent6" w:themeFillTint="99"/>
            <w:noWrap/>
            <w:hideMark/>
          </w:tcPr>
          <w:p w14:paraId="176E9B84" w14:textId="77777777" w:rsidR="00056D4F" w:rsidRPr="0039358E" w:rsidRDefault="00056D4F"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No</w:t>
            </w:r>
          </w:p>
        </w:tc>
        <w:tc>
          <w:tcPr>
            <w:tcW w:w="285" w:type="pct"/>
            <w:shd w:val="clear" w:color="auto" w:fill="A8D08D" w:themeFill="accent6" w:themeFillTint="99"/>
          </w:tcPr>
          <w:p w14:paraId="0950C8A2" w14:textId="77777777" w:rsidR="00056D4F" w:rsidRPr="0039358E" w:rsidRDefault="00056D4F" w:rsidP="008650B6">
            <w:pPr>
              <w:spacing w:after="0"/>
              <w:ind w:left="-74" w:right="-6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Unsure</w:t>
            </w:r>
          </w:p>
        </w:tc>
        <w:tc>
          <w:tcPr>
            <w:tcW w:w="285" w:type="pct"/>
            <w:shd w:val="clear" w:color="auto" w:fill="A8D08D" w:themeFill="accent6" w:themeFillTint="99"/>
            <w:noWrap/>
            <w:hideMark/>
          </w:tcPr>
          <w:p w14:paraId="7B2DB2BC" w14:textId="77777777" w:rsidR="00056D4F" w:rsidRPr="0039358E" w:rsidRDefault="00056D4F"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N/A</w:t>
            </w:r>
          </w:p>
        </w:tc>
        <w:tc>
          <w:tcPr>
            <w:tcW w:w="1255" w:type="pct"/>
            <w:shd w:val="clear" w:color="auto" w:fill="A8D08D" w:themeFill="accent6" w:themeFillTint="99"/>
            <w:noWrap/>
            <w:hideMark/>
          </w:tcPr>
          <w:p w14:paraId="232EC5DE" w14:textId="77777777" w:rsidR="00056D4F" w:rsidRPr="0039358E" w:rsidRDefault="00056D4F" w:rsidP="008650B6">
            <w:pPr>
              <w:spacing w:after="0"/>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themeColor="text1"/>
              </w:rPr>
            </w:pPr>
            <w:r w:rsidRPr="0039358E">
              <w:rPr>
                <w:rFonts w:ascii="Calibri Light" w:eastAsia="Times New Roman" w:hAnsi="Calibri Light" w:cs="Arial"/>
                <w:color w:val="000000" w:themeColor="text1"/>
              </w:rPr>
              <w:t>Describe Control / Comment</w:t>
            </w:r>
          </w:p>
        </w:tc>
      </w:tr>
      <w:bookmarkEnd w:id="0"/>
      <w:tr w:rsidR="008650B6" w:rsidRPr="00B179FB" w14:paraId="607F2D0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4F1045A"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0D40F014" w14:textId="225BCF45"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themeColor="text1"/>
                <w:sz w:val="24"/>
                <w:szCs w:val="24"/>
              </w:rPr>
            </w:pPr>
            <w:r w:rsidRPr="00B179FB">
              <w:rPr>
                <w:rFonts w:ascii="Calibri Light" w:eastAsia="Times New Roman" w:hAnsi="Calibri Light" w:cs="Arial"/>
                <w:b/>
                <w:color w:val="000000" w:themeColor="text1"/>
                <w:sz w:val="24"/>
                <w:szCs w:val="24"/>
              </w:rPr>
              <w:t>Control Environment/Governance</w:t>
            </w:r>
          </w:p>
        </w:tc>
        <w:tc>
          <w:tcPr>
            <w:tcW w:w="257" w:type="pct"/>
            <w:noWrap/>
          </w:tcPr>
          <w:p w14:paraId="0F46DAA7"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2C3EF2A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05F02DDE"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6A1C436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595301F6"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8650B6" w:rsidRPr="00C21C69" w14:paraId="11A1BFB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26A838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hideMark/>
          </w:tcPr>
          <w:p w14:paraId="7B4448F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FF"/>
                <w:u w:val="single"/>
              </w:rPr>
            </w:pPr>
            <w:r w:rsidRPr="0063621A">
              <w:rPr>
                <w:rFonts w:ascii="Calibri Light" w:eastAsia="Times New Roman" w:hAnsi="Calibri Light" w:cs="Arial"/>
                <w:color w:val="000000" w:themeColor="text1"/>
              </w:rPr>
              <w:t>Are individuals</w:t>
            </w:r>
            <w:r w:rsidRPr="0063621A">
              <w:rPr>
                <w:rStyle w:val="FootnoteReference"/>
                <w:rFonts w:ascii="Calibri Light" w:eastAsia="Times New Roman" w:hAnsi="Calibri Light" w:cs="Arial"/>
                <w:color w:val="000000" w:themeColor="text1"/>
              </w:rPr>
              <w:footnoteReference w:id="1"/>
            </w:r>
            <w:r w:rsidRPr="0063621A">
              <w:rPr>
                <w:rFonts w:ascii="Calibri Light" w:eastAsia="Times New Roman" w:hAnsi="Calibri Light" w:cs="Arial"/>
                <w:color w:val="000000" w:themeColor="text1"/>
              </w:rPr>
              <w:t xml:space="preserve"> in your unit sufficiently familiar with the </w:t>
            </w:r>
            <w:hyperlink r:id="rId7" w:history="1">
              <w:r w:rsidRPr="00580113">
                <w:rPr>
                  <w:rStyle w:val="Hyperlink"/>
                  <w:rFonts w:ascii="Calibri Light" w:eastAsia="Times New Roman" w:hAnsi="Calibri Light" w:cs="Arial"/>
                </w:rPr>
                <w:t>Mississippi State University Policy Page</w:t>
              </w:r>
            </w:hyperlink>
            <w:r>
              <w:rPr>
                <w:rFonts w:ascii="Calibri Light" w:eastAsia="Times New Roman" w:hAnsi="Calibri Light" w:cs="Arial"/>
              </w:rPr>
              <w:t xml:space="preserve"> </w:t>
            </w:r>
            <w:r w:rsidRPr="0063621A">
              <w:rPr>
                <w:rFonts w:ascii="Calibri Light" w:eastAsia="Times New Roman" w:hAnsi="Calibri Light" w:cs="Arial"/>
                <w:color w:val="000000" w:themeColor="text1"/>
              </w:rPr>
              <w:t xml:space="preserve">that addresses issues related to financial matters, human resources, and the use of information and related technology and regulatory compliance?   </w:t>
            </w:r>
          </w:p>
        </w:tc>
        <w:tc>
          <w:tcPr>
            <w:tcW w:w="257" w:type="pct"/>
            <w:noWrap/>
            <w:hideMark/>
          </w:tcPr>
          <w:p w14:paraId="05B07990" w14:textId="69A6F97B"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E343B9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4DEE52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608CB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A69384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69680FB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544658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2BF71581" w14:textId="0B4686FC"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Has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documented </w:t>
            </w:r>
            <w:r w:rsidR="007963B2">
              <w:rPr>
                <w:rFonts w:ascii="Calibri Light" w:eastAsia="Times New Roman" w:hAnsi="Calibri Light" w:cs="Arial"/>
                <w:color w:val="000000"/>
              </w:rPr>
              <w:t xml:space="preserve">unit-specific </w:t>
            </w:r>
            <w:r w:rsidRPr="00C21C69">
              <w:rPr>
                <w:rFonts w:ascii="Calibri Light" w:eastAsia="Times New Roman" w:hAnsi="Calibri Light" w:cs="Arial"/>
                <w:color w:val="000000"/>
              </w:rPr>
              <w:t>internal procedures</w:t>
            </w:r>
            <w:r>
              <w:rPr>
                <w:rFonts w:ascii="Calibri Light" w:eastAsia="Times New Roman" w:hAnsi="Calibri Light" w:cs="Arial"/>
                <w:color w:val="000000"/>
              </w:rPr>
              <w:t xml:space="preserve"> (desk manuals)</w:t>
            </w:r>
            <w:r w:rsidRPr="00C21C69">
              <w:rPr>
                <w:rFonts w:ascii="Calibri Light" w:eastAsia="Times New Roman" w:hAnsi="Calibri Light" w:cs="Arial"/>
                <w:color w:val="000000"/>
              </w:rPr>
              <w:t xml:space="preserve"> related to performing all significant administrative and financial processes?</w:t>
            </w:r>
          </w:p>
        </w:tc>
        <w:tc>
          <w:tcPr>
            <w:tcW w:w="257" w:type="pct"/>
            <w:noWrap/>
            <w:hideMark/>
          </w:tcPr>
          <w:p w14:paraId="4100B13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29B12B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2292B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07E679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C58E57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787DA708"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83011F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472DD778" w14:textId="2B31889D"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w:t>
            </w:r>
            <w:r>
              <w:rPr>
                <w:rFonts w:ascii="Calibri Light" w:eastAsia="Times New Roman" w:hAnsi="Calibri Light" w:cs="Arial"/>
                <w:color w:val="000000"/>
              </w:rPr>
              <w:t>desk manuals</w:t>
            </w:r>
            <w:r w:rsidRPr="00C21C69">
              <w:rPr>
                <w:rFonts w:ascii="Calibri Light" w:eastAsia="Times New Roman" w:hAnsi="Calibri Light" w:cs="Arial"/>
                <w:color w:val="000000"/>
              </w:rPr>
              <w:t xml:space="preserve"> updated when necessary?</w:t>
            </w:r>
          </w:p>
        </w:tc>
        <w:tc>
          <w:tcPr>
            <w:tcW w:w="257" w:type="pct"/>
            <w:noWrap/>
            <w:hideMark/>
          </w:tcPr>
          <w:p w14:paraId="44AFECE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2C208A1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75DD62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5EDEC3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38CB80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74D896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77DD5B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4a</w:t>
            </w:r>
          </w:p>
        </w:tc>
        <w:tc>
          <w:tcPr>
            <w:tcW w:w="2446" w:type="pct"/>
          </w:tcPr>
          <w:p w14:paraId="017CB868" w14:textId="326A24D6"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reviewing the </w:t>
            </w:r>
            <w:hyperlink r:id="rId8" w:history="1">
              <w:r>
                <w:rPr>
                  <w:rStyle w:val="Hyperlink"/>
                  <w:rFonts w:ascii="Calibri Light" w:eastAsia="Times New Roman" w:hAnsi="Calibri Light" w:cs="Arial"/>
                </w:rPr>
                <w:t>Conflict of Interest/Ethics</w:t>
              </w:r>
            </w:hyperlink>
            <w:r>
              <w:rPr>
                <w:rStyle w:val="Hyperlink"/>
                <w:rFonts w:ascii="Calibri Light" w:eastAsia="Times New Roman" w:hAnsi="Calibri Light" w:cs="Arial"/>
              </w:rPr>
              <w:t xml:space="preserve"> Policy</w:t>
            </w:r>
            <w:r>
              <w:rPr>
                <w:rFonts w:ascii="Calibri Light" w:eastAsia="Times New Roman" w:hAnsi="Calibri Light" w:cs="Arial"/>
                <w:color w:val="000000"/>
              </w:rPr>
              <w:t xml:space="preserve">, </w:t>
            </w:r>
            <w:hyperlink r:id="rId9" w:history="1">
              <w:r w:rsidRPr="00B04CE4">
                <w:rPr>
                  <w:rStyle w:val="Hyperlink"/>
                  <w:rFonts w:ascii="Calibri Light" w:eastAsia="Times New Roman" w:hAnsi="Calibri Light" w:cs="Arial"/>
                </w:rPr>
                <w:t>Conflict of Interest information webpage</w:t>
              </w:r>
            </w:hyperlink>
            <w:r>
              <w:rPr>
                <w:rFonts w:ascii="Calibri Light" w:eastAsia="Times New Roman" w:hAnsi="Calibri Light" w:cs="Arial"/>
                <w:color w:val="000000"/>
              </w:rPr>
              <w:t xml:space="preserve">, </w:t>
            </w:r>
            <w:r w:rsidRPr="00C21C69">
              <w:rPr>
                <w:rFonts w:ascii="Calibri Light" w:eastAsia="Times New Roman" w:hAnsi="Calibri Light" w:cs="Arial"/>
                <w:color w:val="000000"/>
              </w:rPr>
              <w:t>and</w:t>
            </w:r>
            <w:r>
              <w:rPr>
                <w:rFonts w:ascii="Calibri Light" w:eastAsia="Times New Roman" w:hAnsi="Calibri Light" w:cs="Arial"/>
                <w:color w:val="000000"/>
              </w:rPr>
              <w:t xml:space="preserve"> the </w:t>
            </w:r>
            <w:hyperlink r:id="rId10" w:history="1">
              <w:r w:rsidRPr="00F17405">
                <w:rPr>
                  <w:rStyle w:val="Hyperlink"/>
                  <w:rFonts w:ascii="Calibri Light" w:eastAsia="Times New Roman" w:hAnsi="Calibri Light" w:cs="Arial"/>
                </w:rPr>
                <w:t>Outside Employment and Consultin</w:t>
              </w:r>
              <w:r>
                <w:rPr>
                  <w:rStyle w:val="Hyperlink"/>
                  <w:rFonts w:ascii="Calibri Light" w:eastAsia="Times New Roman" w:hAnsi="Calibri Light" w:cs="Arial"/>
                </w:rPr>
                <w:t>g Policy</w:t>
              </w:r>
            </w:hyperlink>
            <w:r>
              <w:rPr>
                <w:rFonts w:ascii="Calibri Light" w:eastAsia="Times New Roman" w:hAnsi="Calibri Light" w:cs="Arial"/>
                <w:color w:val="000000"/>
              </w:rPr>
              <w:t xml:space="preserve">? </w:t>
            </w:r>
          </w:p>
        </w:tc>
        <w:tc>
          <w:tcPr>
            <w:tcW w:w="257" w:type="pct"/>
            <w:noWrap/>
          </w:tcPr>
          <w:p w14:paraId="28BB28F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F1FC55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0E209E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AA3F2E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EAB28E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6852480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49CF99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4b</w:t>
            </w:r>
          </w:p>
        </w:tc>
        <w:tc>
          <w:tcPr>
            <w:tcW w:w="2446" w:type="pct"/>
          </w:tcPr>
          <w:p w14:paraId="051F6F5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 faculty and staff who receive compensation external </w:t>
            </w:r>
            <w:proofErr w:type="gramStart"/>
            <w:r>
              <w:rPr>
                <w:rFonts w:ascii="Calibri Light" w:eastAsia="Times New Roman" w:hAnsi="Calibri Light" w:cs="Arial"/>
                <w:color w:val="000000"/>
              </w:rPr>
              <w:t>to</w:t>
            </w:r>
            <w:proofErr w:type="gramEnd"/>
            <w:r>
              <w:rPr>
                <w:rFonts w:ascii="Calibri Light" w:eastAsia="Times New Roman" w:hAnsi="Calibri Light" w:cs="Arial"/>
                <w:color w:val="000000"/>
              </w:rPr>
              <w:t xml:space="preserve"> MSU or who have a financial interest (including family members) in an external business </w:t>
            </w:r>
            <w:r w:rsidRPr="00C21C69">
              <w:rPr>
                <w:rFonts w:ascii="Calibri Light" w:eastAsia="Times New Roman" w:hAnsi="Calibri Light" w:cs="Arial"/>
                <w:color w:val="000000"/>
              </w:rPr>
              <w:t>complet</w:t>
            </w:r>
            <w:r>
              <w:rPr>
                <w:rFonts w:ascii="Calibri Light" w:eastAsia="Times New Roman" w:hAnsi="Calibri Light" w:cs="Arial"/>
                <w:color w:val="000000"/>
              </w:rPr>
              <w:t>e</w:t>
            </w:r>
            <w:r w:rsidRPr="00C21C69">
              <w:rPr>
                <w:rFonts w:ascii="Calibri Light" w:eastAsia="Times New Roman" w:hAnsi="Calibri Light" w:cs="Arial"/>
                <w:color w:val="000000"/>
              </w:rPr>
              <w:t xml:space="preserve"> the </w:t>
            </w:r>
            <w:r>
              <w:rPr>
                <w:rFonts w:ascii="Calibri Light" w:eastAsia="Times New Roman" w:hAnsi="Calibri Light" w:cs="Arial"/>
                <w:color w:val="000000"/>
              </w:rPr>
              <w:t xml:space="preserve">online </w:t>
            </w:r>
            <w:hyperlink r:id="rId11" w:history="1">
              <w:r w:rsidRPr="00F17405">
                <w:rPr>
                  <w:rStyle w:val="Hyperlink"/>
                  <w:rFonts w:ascii="Calibri Light" w:eastAsia="Times New Roman" w:hAnsi="Calibri Light" w:cs="Arial"/>
                </w:rPr>
                <w:t>Outside Employment Request</w:t>
              </w:r>
            </w:hyperlink>
            <w:r>
              <w:rPr>
                <w:rFonts w:ascii="Calibri Light" w:eastAsia="Times New Roman" w:hAnsi="Calibri Light" w:cs="Arial"/>
                <w:color w:val="000000"/>
              </w:rPr>
              <w:t xml:space="preserve"> </w:t>
            </w:r>
            <w:r w:rsidRPr="00C21C69">
              <w:rPr>
                <w:rFonts w:ascii="Calibri Light" w:eastAsia="Times New Roman" w:hAnsi="Calibri Light" w:cs="Arial"/>
                <w:color w:val="000000"/>
              </w:rPr>
              <w:t>on an annual basis?</w:t>
            </w:r>
          </w:p>
        </w:tc>
        <w:tc>
          <w:tcPr>
            <w:tcW w:w="257" w:type="pct"/>
            <w:noWrap/>
          </w:tcPr>
          <w:p w14:paraId="21FF4EE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A819AE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9214EB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DD67DE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8A9E21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12E2F35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7A2ABB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4c</w:t>
            </w:r>
          </w:p>
        </w:tc>
        <w:tc>
          <w:tcPr>
            <w:tcW w:w="2446" w:type="pct"/>
          </w:tcPr>
          <w:p w14:paraId="76A307B0" w14:textId="77777777" w:rsidR="00A73852" w:rsidRPr="0056718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567189">
              <w:rPr>
                <w:rFonts w:ascii="Calibri Light" w:eastAsia="Times New Roman" w:hAnsi="Calibri Light" w:cs="Arial"/>
                <w:color w:val="000000"/>
              </w:rPr>
              <w:t xml:space="preserve">If conflicts are disclosed, are management plans developed and reviewed regularly?  </w:t>
            </w:r>
          </w:p>
        </w:tc>
        <w:tc>
          <w:tcPr>
            <w:tcW w:w="257" w:type="pct"/>
            <w:noWrap/>
          </w:tcPr>
          <w:p w14:paraId="676AD43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85BFD6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C150D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EB27F2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0C4A46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20E4839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79DD26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6C9DAC8B" w14:textId="6D618CC8"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familiar with how to report violations of law or policy, including the</w:t>
            </w:r>
            <w:r>
              <w:rPr>
                <w:rFonts w:ascii="Calibri Light" w:eastAsia="Times New Roman" w:hAnsi="Calibri Light" w:cs="Arial"/>
                <w:color w:val="000000"/>
              </w:rPr>
              <w:t xml:space="preserve"> summ</w:t>
            </w:r>
            <w:r w:rsidR="00836941">
              <w:rPr>
                <w:rFonts w:ascii="Calibri Light" w:eastAsia="Times New Roman" w:hAnsi="Calibri Light" w:cs="Arial"/>
                <w:color w:val="000000"/>
              </w:rPr>
              <w:t>a</w:t>
            </w:r>
            <w:r>
              <w:rPr>
                <w:rFonts w:ascii="Calibri Light" w:eastAsia="Times New Roman" w:hAnsi="Calibri Light" w:cs="Arial"/>
                <w:color w:val="000000"/>
              </w:rPr>
              <w:t xml:space="preserve">ry of </w:t>
            </w:r>
            <w:hyperlink r:id="rId12" w:history="1">
              <w:r w:rsidRPr="008501B7">
                <w:rPr>
                  <w:rStyle w:val="Hyperlink"/>
                  <w:rFonts w:ascii="Calibri Light" w:eastAsia="Times New Roman" w:hAnsi="Calibri Light" w:cs="Arial"/>
                </w:rPr>
                <w:t>Reporting Options</w:t>
              </w:r>
            </w:hyperlink>
            <w:r>
              <w:rPr>
                <w:rFonts w:ascii="Calibri Light" w:eastAsia="Times New Roman" w:hAnsi="Calibri Light" w:cs="Arial"/>
                <w:color w:val="000000"/>
              </w:rPr>
              <w:t xml:space="preserve"> to report to the appropriate office/individual listing or the </w:t>
            </w:r>
            <w:hyperlink r:id="rId13" w:history="1">
              <w:r w:rsidRPr="008501B7">
                <w:rPr>
                  <w:rStyle w:val="Hyperlink"/>
                  <w:rFonts w:ascii="Calibri Light" w:eastAsia="Times New Roman" w:hAnsi="Calibri Light" w:cs="Arial"/>
                </w:rPr>
                <w:t>MSU Ethics Line</w:t>
              </w:r>
            </w:hyperlink>
            <w:r>
              <w:rPr>
                <w:rFonts w:ascii="Calibri Light" w:eastAsia="Times New Roman" w:hAnsi="Calibri Light" w:cs="Arial"/>
                <w:color w:val="000000"/>
              </w:rPr>
              <w:t xml:space="preserve"> to report anonymously?</w:t>
            </w:r>
          </w:p>
        </w:tc>
        <w:tc>
          <w:tcPr>
            <w:tcW w:w="257" w:type="pct"/>
            <w:noWrap/>
          </w:tcPr>
          <w:p w14:paraId="77F140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D577F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0CFD85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0AB198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EFE67E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02E5F08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999626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6a</w:t>
            </w:r>
          </w:p>
        </w:tc>
        <w:tc>
          <w:tcPr>
            <w:tcW w:w="2446" w:type="pct"/>
          </w:tcPr>
          <w:p w14:paraId="0C60800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host any ev</w:t>
            </w:r>
            <w:r>
              <w:rPr>
                <w:rFonts w:ascii="Calibri Light" w:eastAsia="Times New Roman" w:hAnsi="Calibri Light" w:cs="Arial"/>
                <w:color w:val="000000"/>
              </w:rPr>
              <w:t xml:space="preserve">ents (e.g. academic, athletics, </w:t>
            </w:r>
            <w:r w:rsidRPr="00C21C69">
              <w:rPr>
                <w:rFonts w:ascii="Calibri Light" w:eastAsia="Times New Roman" w:hAnsi="Calibri Light" w:cs="Arial"/>
                <w:color w:val="000000"/>
              </w:rPr>
              <w:t xml:space="preserve">and community) with minors? </w:t>
            </w:r>
          </w:p>
        </w:tc>
        <w:tc>
          <w:tcPr>
            <w:tcW w:w="257" w:type="pct"/>
            <w:noWrap/>
          </w:tcPr>
          <w:p w14:paraId="6D1D57F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9C3EE5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C9AD97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B9598F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51A742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7D9BC93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A48488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6b</w:t>
            </w:r>
          </w:p>
        </w:tc>
        <w:tc>
          <w:tcPr>
            <w:tcW w:w="2446" w:type="pct"/>
          </w:tcPr>
          <w:p w14:paraId="52131758" w14:textId="77777777" w:rsidR="00A73852" w:rsidRPr="00320E92" w:rsidRDefault="00A73852" w:rsidP="00320E92">
            <w:pPr>
              <w:spacing w:after="120"/>
              <w:ind w:left="-14"/>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320E92">
              <w:rPr>
                <w:rFonts w:ascii="Calibri Light" w:eastAsia="Times New Roman" w:hAnsi="Calibri Light" w:cs="Arial"/>
                <w:color w:val="000000"/>
              </w:rPr>
              <w:t xml:space="preserve">If yes, are employees familiar with the </w:t>
            </w:r>
            <w:hyperlink r:id="rId14" w:history="1">
              <w:r w:rsidRPr="00320E92">
                <w:rPr>
                  <w:rStyle w:val="Hyperlink"/>
                  <w:rFonts w:ascii="Calibri Light" w:eastAsia="Times New Roman" w:hAnsi="Calibri Light" w:cs="Arial"/>
                </w:rPr>
                <w:t>Minor Protection</w:t>
              </w:r>
            </w:hyperlink>
            <w:r w:rsidRPr="00320E92">
              <w:rPr>
                <w:rFonts w:ascii="Calibri Light" w:eastAsia="Times New Roman" w:hAnsi="Calibri Light" w:cs="Arial"/>
                <w:color w:val="000000"/>
              </w:rPr>
              <w:t xml:space="preserve"> policy?</w:t>
            </w:r>
          </w:p>
        </w:tc>
        <w:tc>
          <w:tcPr>
            <w:tcW w:w="257" w:type="pct"/>
            <w:noWrap/>
          </w:tcPr>
          <w:p w14:paraId="4173739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525716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87C02D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886A39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03EA06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612A383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C82EEE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6c</w:t>
            </w:r>
          </w:p>
        </w:tc>
        <w:tc>
          <w:tcPr>
            <w:tcW w:w="2446" w:type="pct"/>
          </w:tcPr>
          <w:p w14:paraId="261373A0" w14:textId="7EFCE038" w:rsidR="00A73852" w:rsidRPr="00320E92" w:rsidRDefault="00A73852" w:rsidP="00320E92">
            <w:pPr>
              <w:spacing w:after="120"/>
              <w:ind w:left="-14"/>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320E92">
              <w:rPr>
                <w:rFonts w:ascii="Calibri Light" w:eastAsia="Times New Roman" w:hAnsi="Calibri Light" w:cs="Arial"/>
                <w:color w:val="000000"/>
              </w:rPr>
              <w:t>If yes to</w:t>
            </w:r>
            <w:r w:rsidR="00836941">
              <w:rPr>
                <w:rFonts w:ascii="Calibri Light" w:eastAsia="Times New Roman" w:hAnsi="Calibri Light" w:cs="Arial"/>
                <w:color w:val="000000"/>
              </w:rPr>
              <w:t xml:space="preserve"> 6a</w:t>
            </w:r>
            <w:r w:rsidRPr="00320E92">
              <w:rPr>
                <w:rFonts w:ascii="Calibri Light" w:eastAsia="Times New Roman" w:hAnsi="Calibri Light" w:cs="Arial"/>
                <w:color w:val="000000"/>
              </w:rPr>
              <w:t xml:space="preserve"> above, is the program registered with the </w:t>
            </w:r>
            <w:hyperlink r:id="rId15" w:history="1">
              <w:r w:rsidR="00204DC0">
                <w:rPr>
                  <w:rStyle w:val="Hyperlink"/>
                  <w:rFonts w:ascii="Calibri Light" w:eastAsia="Times New Roman" w:hAnsi="Calibri Light" w:cs="Arial"/>
                </w:rPr>
                <w:t>Office of Compliance and Risk Management</w:t>
              </w:r>
            </w:hyperlink>
            <w:r w:rsidRPr="00320E92">
              <w:rPr>
                <w:rFonts w:ascii="Calibri Light" w:eastAsia="Times New Roman" w:hAnsi="Calibri Light" w:cs="Arial"/>
                <w:color w:val="000000"/>
              </w:rPr>
              <w:t xml:space="preserve"> prior to the event?</w:t>
            </w:r>
          </w:p>
        </w:tc>
        <w:tc>
          <w:tcPr>
            <w:tcW w:w="257" w:type="pct"/>
            <w:noWrap/>
          </w:tcPr>
          <w:p w14:paraId="53478FF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B6A3A6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354FC5E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0672CC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12D47D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B179FB" w14:paraId="40B8897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38021FA"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05A43C0E" w14:textId="6A86A3C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Information Security, Confidentiality</w:t>
            </w:r>
            <w:r w:rsidR="00D90838">
              <w:rPr>
                <w:rFonts w:ascii="Calibri Light" w:eastAsia="Times New Roman" w:hAnsi="Calibri Light" w:cs="Arial"/>
                <w:b/>
                <w:color w:val="000000"/>
                <w:sz w:val="24"/>
                <w:szCs w:val="24"/>
              </w:rPr>
              <w:t>,</w:t>
            </w:r>
            <w:r w:rsidRPr="00B179FB">
              <w:rPr>
                <w:rFonts w:ascii="Calibri Light" w:eastAsia="Times New Roman" w:hAnsi="Calibri Light" w:cs="Arial"/>
                <w:b/>
                <w:color w:val="000000"/>
                <w:sz w:val="24"/>
                <w:szCs w:val="24"/>
              </w:rPr>
              <w:t xml:space="preserve"> and Data Privacy</w:t>
            </w:r>
          </w:p>
        </w:tc>
        <w:tc>
          <w:tcPr>
            <w:tcW w:w="257" w:type="pct"/>
            <w:noWrap/>
          </w:tcPr>
          <w:p w14:paraId="08A09C76"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149F1743"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364C2840"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22B100F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7B7E8B72"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8650B6" w:rsidRPr="00C21C69" w14:paraId="03587A6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3EA3E60" w14:textId="77777777" w:rsidR="00A73852" w:rsidRPr="001227D7" w:rsidRDefault="00A73852" w:rsidP="001227D7">
            <w:pPr>
              <w:spacing w:after="120"/>
              <w:jc w:val="center"/>
              <w:rPr>
                <w:rFonts w:ascii="Calibri Light" w:eastAsia="Times New Roman" w:hAnsi="Calibri Light" w:cs="Arial"/>
                <w:b w:val="0"/>
                <w:color w:val="000000" w:themeColor="text1"/>
              </w:rPr>
            </w:pPr>
            <w:r w:rsidRPr="001227D7">
              <w:rPr>
                <w:rFonts w:ascii="Calibri Light" w:eastAsia="Times New Roman" w:hAnsi="Calibri Light" w:cs="Arial"/>
                <w:b w:val="0"/>
                <w:color w:val="000000" w:themeColor="text1"/>
              </w:rPr>
              <w:t>1a</w:t>
            </w:r>
          </w:p>
        </w:tc>
        <w:tc>
          <w:tcPr>
            <w:tcW w:w="2446" w:type="pct"/>
          </w:tcPr>
          <w:p w14:paraId="2C67C1E4" w14:textId="77777777" w:rsidR="00A73852" w:rsidRPr="0063621A" w:rsidRDefault="00A73852" w:rsidP="00320E92">
            <w:pPr>
              <w:tabs>
                <w:tab w:val="left" w:pos="0"/>
              </w:tabs>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r w:rsidRPr="0063621A">
              <w:rPr>
                <w:rFonts w:ascii="Calibri Light" w:hAnsi="Calibri Light"/>
                <w:color w:val="000000" w:themeColor="text1"/>
              </w:rPr>
              <w:t>Does your unit have its own system/information technology support staff?</w:t>
            </w:r>
          </w:p>
        </w:tc>
        <w:tc>
          <w:tcPr>
            <w:tcW w:w="257" w:type="pct"/>
            <w:noWrap/>
          </w:tcPr>
          <w:p w14:paraId="2386199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A8FFCC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30E08EF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1D8A60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F66BC7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2D0897E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45D314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1b</w:t>
            </w:r>
          </w:p>
        </w:tc>
        <w:tc>
          <w:tcPr>
            <w:tcW w:w="2446" w:type="pct"/>
            <w:hideMark/>
          </w:tcPr>
          <w:p w14:paraId="3637C1BD" w14:textId="25D90F79"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yes, are the IT staff familiar with MSU’s</w:t>
            </w:r>
            <w:r w:rsidRPr="00C21C69">
              <w:rPr>
                <w:rFonts w:ascii="Calibri Light" w:eastAsia="Times New Roman" w:hAnsi="Calibri Light" w:cs="Arial"/>
                <w:color w:val="000000"/>
              </w:rPr>
              <w:t xml:space="preserve"> </w:t>
            </w:r>
            <w:hyperlink r:id="rId16" w:history="1">
              <w:r w:rsidRPr="00727B83">
                <w:rPr>
                  <w:rStyle w:val="Hyperlink"/>
                  <w:rFonts w:ascii="Calibri Light" w:eastAsia="Times New Roman" w:hAnsi="Calibri Light" w:cs="Arial"/>
                </w:rPr>
                <w:t>ITS Policies &amp; Procedures</w:t>
              </w:r>
            </w:hyperlink>
            <w:r>
              <w:rPr>
                <w:rFonts w:ascii="Calibri Light" w:eastAsia="Times New Roman" w:hAnsi="Calibri Light" w:cs="Arial"/>
                <w:color w:val="000000"/>
              </w:rPr>
              <w:t xml:space="preserve"> and the </w:t>
            </w:r>
            <w:hyperlink r:id="rId17" w:history="1">
              <w:r w:rsidRPr="006E0C6E">
                <w:rPr>
                  <w:rStyle w:val="Hyperlink"/>
                  <w:rFonts w:ascii="Calibri Light" w:eastAsia="Times New Roman" w:hAnsi="Calibri Light" w:cs="Arial"/>
                </w:rPr>
                <w:t>MSU Information Security Program</w:t>
              </w:r>
            </w:hyperlink>
            <w:r w:rsidRPr="00C21C69">
              <w:rPr>
                <w:rFonts w:ascii="Calibri Light" w:eastAsia="Times New Roman" w:hAnsi="Calibri Light" w:cs="Arial"/>
                <w:color w:val="000000"/>
              </w:rPr>
              <w:t>?</w:t>
            </w:r>
          </w:p>
        </w:tc>
        <w:tc>
          <w:tcPr>
            <w:tcW w:w="257" w:type="pct"/>
            <w:noWrap/>
            <w:hideMark/>
          </w:tcPr>
          <w:p w14:paraId="141046C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F7909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17ADE4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1AF63C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09486E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2B2362F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8FB6C73" w14:textId="716DF44F"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2</w:t>
            </w:r>
          </w:p>
        </w:tc>
        <w:tc>
          <w:tcPr>
            <w:tcW w:w="2446" w:type="pct"/>
          </w:tcPr>
          <w:p w14:paraId="607C71C2" w14:textId="0D54481D"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Have all individual</w:t>
            </w:r>
            <w:r w:rsidR="00770BE6">
              <w:rPr>
                <w:rFonts w:ascii="Calibri Light" w:eastAsia="Times New Roman" w:hAnsi="Calibri Light" w:cs="Arial"/>
                <w:color w:val="000000"/>
              </w:rPr>
              <w:t>s</w:t>
            </w:r>
            <w:r>
              <w:rPr>
                <w:rFonts w:ascii="Calibri Light" w:eastAsia="Times New Roman" w:hAnsi="Calibri Light" w:cs="Arial"/>
                <w:color w:val="000000"/>
              </w:rPr>
              <w:t xml:space="preserve"> completed the Information Security Training?</w:t>
            </w:r>
          </w:p>
        </w:tc>
        <w:tc>
          <w:tcPr>
            <w:tcW w:w="257" w:type="pct"/>
            <w:noWrap/>
          </w:tcPr>
          <w:p w14:paraId="2125149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693BB0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C7AAAA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8F26BF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725AB2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628A41A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7976962" w14:textId="681DF447"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3</w:t>
            </w:r>
          </w:p>
        </w:tc>
        <w:tc>
          <w:tcPr>
            <w:tcW w:w="2446" w:type="pct"/>
            <w:hideMark/>
          </w:tcPr>
          <w:p w14:paraId="56B2800F" w14:textId="32E1BC93" w:rsidR="00A73852" w:rsidRPr="00C21C69" w:rsidRDefault="00770BE6">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w:t>
            </w:r>
            <w:r w:rsidR="00A73852">
              <w:rPr>
                <w:rFonts w:ascii="Calibri Light" w:eastAsia="Times New Roman" w:hAnsi="Calibri Light" w:cs="Arial"/>
                <w:color w:val="000000"/>
              </w:rPr>
              <w:t xml:space="preserve">University and personal devices that access MSU’s network and resources protected </w:t>
            </w:r>
            <w:r w:rsidR="00A73852" w:rsidRPr="00C21C69">
              <w:rPr>
                <w:rFonts w:ascii="Calibri Light" w:eastAsia="Times New Roman" w:hAnsi="Calibri Light" w:cs="Arial"/>
                <w:color w:val="000000"/>
              </w:rPr>
              <w:t>with the latest virus protection?</w:t>
            </w:r>
          </w:p>
        </w:tc>
        <w:tc>
          <w:tcPr>
            <w:tcW w:w="257" w:type="pct"/>
            <w:noWrap/>
            <w:hideMark/>
          </w:tcPr>
          <w:p w14:paraId="18E7A6C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9F5E64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98FFE4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41B6E8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B6CA88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12045D4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D063C46" w14:textId="064B79CF"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4</w:t>
            </w:r>
          </w:p>
        </w:tc>
        <w:tc>
          <w:tcPr>
            <w:tcW w:w="2446" w:type="pct"/>
          </w:tcPr>
          <w:p w14:paraId="23432CA3"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security patches applied to all University and personal devices that access MSU’s network and resources as soon as practical?</w:t>
            </w:r>
          </w:p>
        </w:tc>
        <w:tc>
          <w:tcPr>
            <w:tcW w:w="257" w:type="pct"/>
            <w:noWrap/>
          </w:tcPr>
          <w:p w14:paraId="63142F9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871E36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42CFD4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CFE062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83EF33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077BC94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4C7BCC74" w14:textId="689B24E1"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5</w:t>
            </w:r>
          </w:p>
        </w:tc>
        <w:tc>
          <w:tcPr>
            <w:tcW w:w="2446" w:type="pct"/>
            <w:hideMark/>
          </w:tcPr>
          <w:p w14:paraId="445F5F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 all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unique user accounts for IT systems and applications? </w:t>
            </w:r>
          </w:p>
        </w:tc>
        <w:tc>
          <w:tcPr>
            <w:tcW w:w="257" w:type="pct"/>
            <w:noWrap/>
            <w:hideMark/>
          </w:tcPr>
          <w:p w14:paraId="19E15CC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5B1B6E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DC2AFF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0E617F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63201C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F5FC47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2E4636F" w14:textId="5082BC7A"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p>
        </w:tc>
        <w:tc>
          <w:tcPr>
            <w:tcW w:w="2446" w:type="pct"/>
          </w:tcPr>
          <w:p w14:paraId="7EC7623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passwords kept confidential?</w:t>
            </w:r>
          </w:p>
        </w:tc>
        <w:tc>
          <w:tcPr>
            <w:tcW w:w="257" w:type="pct"/>
            <w:noWrap/>
          </w:tcPr>
          <w:p w14:paraId="4210412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4A07F9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C4A7D9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0C1189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AD95A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1BBDCEE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7FFED3B" w14:textId="32F00D24"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7</w:t>
            </w:r>
          </w:p>
        </w:tc>
        <w:tc>
          <w:tcPr>
            <w:tcW w:w="2446" w:type="pct"/>
            <w:hideMark/>
          </w:tcPr>
          <w:p w14:paraId="103CC38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locking their computer prior to stepping away from their computer?</w:t>
            </w:r>
          </w:p>
        </w:tc>
        <w:tc>
          <w:tcPr>
            <w:tcW w:w="257" w:type="pct"/>
            <w:noWrap/>
            <w:hideMark/>
          </w:tcPr>
          <w:p w14:paraId="0625FCB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A5DD1A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C41ACB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E8BE4C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7D4DA0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14C6A" w14:paraId="1896759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BB77E3C" w14:textId="24D6D687" w:rsidR="00A73852" w:rsidRPr="001227D7" w:rsidRDefault="007C7169"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8</w:t>
            </w:r>
          </w:p>
        </w:tc>
        <w:tc>
          <w:tcPr>
            <w:tcW w:w="2446" w:type="pct"/>
          </w:tcPr>
          <w:p w14:paraId="2972A97A" w14:textId="77777777" w:rsidR="00A73852" w:rsidRPr="00C14C6A"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r w:rsidRPr="00C14C6A">
              <w:rPr>
                <w:rFonts w:ascii="Calibri Light" w:hAnsi="Calibri Light"/>
                <w:color w:val="000000" w:themeColor="text1"/>
              </w:rPr>
              <w:t>Does your unit track software inventory and licenses?</w:t>
            </w:r>
          </w:p>
        </w:tc>
        <w:tc>
          <w:tcPr>
            <w:tcW w:w="257" w:type="pct"/>
            <w:noWrap/>
          </w:tcPr>
          <w:p w14:paraId="2EDC7374" w14:textId="77777777" w:rsidR="00A73852" w:rsidRPr="00C14C6A"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5A460394" w14:textId="77777777" w:rsidR="00A73852" w:rsidRPr="00C14C6A"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4B0427D2" w14:textId="77777777" w:rsidR="00A73852" w:rsidRPr="00C14C6A"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79788212" w14:textId="77777777" w:rsidR="00A73852" w:rsidRPr="00C14C6A"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1F22E420" w14:textId="77777777" w:rsidR="00A73852" w:rsidRPr="00C14C6A"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8650B6" w:rsidRPr="00C21C69" w14:paraId="6836B68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F2922A0" w14:textId="54C88B81"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r w:rsidR="00A73852" w:rsidRPr="001227D7">
              <w:rPr>
                <w:rFonts w:ascii="Calibri Light" w:eastAsia="Times New Roman" w:hAnsi="Calibri Light" w:cs="Arial"/>
                <w:b w:val="0"/>
                <w:color w:val="000000"/>
              </w:rPr>
              <w:t>a</w:t>
            </w:r>
          </w:p>
        </w:tc>
        <w:tc>
          <w:tcPr>
            <w:tcW w:w="2446" w:type="pct"/>
            <w:hideMark/>
          </w:tcPr>
          <w:p w14:paraId="482243F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Has a disaster recovery/business continuity plan been developed for your </w:t>
            </w:r>
            <w:r>
              <w:rPr>
                <w:rFonts w:ascii="Calibri Light" w:eastAsia="Times New Roman" w:hAnsi="Calibri Light" w:cs="Arial"/>
                <w:color w:val="000000"/>
              </w:rPr>
              <w:t>unit if required</w:t>
            </w:r>
            <w:r w:rsidRPr="00C21C69">
              <w:rPr>
                <w:rFonts w:ascii="Calibri Light" w:eastAsia="Times New Roman" w:hAnsi="Calibri Light" w:cs="Arial"/>
                <w:color w:val="000000"/>
              </w:rPr>
              <w:t>?</w:t>
            </w:r>
          </w:p>
        </w:tc>
        <w:tc>
          <w:tcPr>
            <w:tcW w:w="257" w:type="pct"/>
            <w:noWrap/>
            <w:hideMark/>
          </w:tcPr>
          <w:p w14:paraId="659748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7C09AA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2FA350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3D18CF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91A7CE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49FCCC3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6066378" w14:textId="37252A22" w:rsidR="00A73852" w:rsidRPr="001227D7" w:rsidRDefault="007C7169"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r w:rsidR="00A73852" w:rsidRPr="001227D7">
              <w:rPr>
                <w:rFonts w:ascii="Calibri Light" w:eastAsia="Times New Roman" w:hAnsi="Calibri Light" w:cs="Arial"/>
                <w:b w:val="0"/>
                <w:color w:val="000000"/>
              </w:rPr>
              <w:t>b</w:t>
            </w:r>
          </w:p>
        </w:tc>
        <w:tc>
          <w:tcPr>
            <w:tcW w:w="2446" w:type="pct"/>
            <w:hideMark/>
          </w:tcPr>
          <w:p w14:paraId="0E22AC11" w14:textId="527D0753"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If </w:t>
            </w:r>
            <w:r w:rsidR="001D2284">
              <w:rPr>
                <w:rFonts w:ascii="Calibri Light" w:eastAsia="Times New Roman" w:hAnsi="Calibri Light" w:cs="Arial"/>
                <w:color w:val="000000"/>
              </w:rPr>
              <w:t xml:space="preserve">you </w:t>
            </w:r>
            <w:r w:rsidRPr="00C21C69">
              <w:rPr>
                <w:rFonts w:ascii="Calibri Light" w:eastAsia="Times New Roman" w:hAnsi="Calibri Light" w:cs="Arial"/>
                <w:color w:val="000000"/>
              </w:rPr>
              <w:t xml:space="preserve">answered "yes" to </w:t>
            </w:r>
            <w:r>
              <w:rPr>
                <w:rFonts w:ascii="Calibri Light" w:eastAsia="Times New Roman" w:hAnsi="Calibri Light" w:cs="Arial"/>
                <w:color w:val="000000"/>
              </w:rPr>
              <w:t>above</w:t>
            </w:r>
            <w:r w:rsidRPr="00C21C69">
              <w:rPr>
                <w:rFonts w:ascii="Calibri Light" w:eastAsia="Times New Roman" w:hAnsi="Calibri Light" w:cs="Arial"/>
                <w:color w:val="000000"/>
              </w:rPr>
              <w:t>, has the disaster recovery / business continuity plan been tested?</w:t>
            </w:r>
          </w:p>
        </w:tc>
        <w:tc>
          <w:tcPr>
            <w:tcW w:w="257" w:type="pct"/>
            <w:noWrap/>
            <w:hideMark/>
          </w:tcPr>
          <w:p w14:paraId="632FC7D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B1352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F479A2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8F26EE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795D44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0F0B71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233CEC6" w14:textId="14112582"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7169">
              <w:rPr>
                <w:rFonts w:ascii="Calibri Light" w:eastAsia="Times New Roman" w:hAnsi="Calibri Light" w:cs="Arial"/>
                <w:b w:val="0"/>
                <w:color w:val="000000"/>
              </w:rPr>
              <w:t>0</w:t>
            </w:r>
          </w:p>
        </w:tc>
        <w:tc>
          <w:tcPr>
            <w:tcW w:w="2446" w:type="pct"/>
            <w:hideMark/>
          </w:tcPr>
          <w:p w14:paraId="18904585" w14:textId="5DE4C65C"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familiar with </w:t>
            </w:r>
            <w:r>
              <w:rPr>
                <w:rFonts w:ascii="Calibri Light" w:eastAsia="Times New Roman" w:hAnsi="Calibri Light" w:cs="Arial"/>
                <w:color w:val="000000"/>
              </w:rPr>
              <w:t xml:space="preserve">MSU’s </w:t>
            </w:r>
            <w:hyperlink r:id="rId18" w:history="1">
              <w:r w:rsidRPr="00322B88">
                <w:rPr>
                  <w:rStyle w:val="Hyperlink"/>
                  <w:rFonts w:ascii="Calibri Light" w:eastAsia="Times New Roman" w:hAnsi="Calibri Light" w:cs="Arial"/>
                </w:rPr>
                <w:t>Use of Information Technology Resources</w:t>
              </w:r>
            </w:hyperlink>
            <w:r w:rsidR="00723452">
              <w:rPr>
                <w:color w:val="000000"/>
              </w:rPr>
              <w:t xml:space="preserve"> Policy?</w:t>
            </w:r>
          </w:p>
        </w:tc>
        <w:tc>
          <w:tcPr>
            <w:tcW w:w="257" w:type="pct"/>
            <w:noWrap/>
            <w:hideMark/>
          </w:tcPr>
          <w:p w14:paraId="71C7ACA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437490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7F95A9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4157D3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7728F4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270E577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DACF50E" w14:textId="0F73553F" w:rsidR="00A73852" w:rsidRPr="001227D7" w:rsidRDefault="0072345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lastRenderedPageBreak/>
              <w:t>1</w:t>
            </w:r>
            <w:r w:rsidR="007C7169">
              <w:rPr>
                <w:rFonts w:ascii="Calibri Light" w:eastAsia="Times New Roman" w:hAnsi="Calibri Light" w:cs="Arial"/>
                <w:b w:val="0"/>
                <w:color w:val="000000"/>
              </w:rPr>
              <w:t>1</w:t>
            </w:r>
            <w:r>
              <w:rPr>
                <w:rFonts w:ascii="Calibri Light" w:eastAsia="Times New Roman" w:hAnsi="Calibri Light" w:cs="Arial"/>
                <w:b w:val="0"/>
                <w:color w:val="000000"/>
              </w:rPr>
              <w:t>a</w:t>
            </w:r>
          </w:p>
        </w:tc>
        <w:tc>
          <w:tcPr>
            <w:tcW w:w="2446" w:type="pct"/>
            <w:hideMark/>
          </w:tcPr>
          <w:p w14:paraId="0F41CBB1" w14:textId="227EA794"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properly maintain documentation (either manually or electronically) containing any of the following confidential data elements that are considered to be "personally identifiable" information that could be used to commit identity theft?</w:t>
            </w:r>
            <w:r w:rsidRPr="00C21C69">
              <w:rPr>
                <w:rFonts w:ascii="Calibri Light" w:eastAsia="Times New Roman" w:hAnsi="Calibri Light" w:cs="Arial"/>
                <w:color w:val="000000"/>
              </w:rPr>
              <w:br/>
              <w:t xml:space="preserve">(a) Social Security number; </w:t>
            </w:r>
            <w:r w:rsidRPr="00C21C69">
              <w:rPr>
                <w:rFonts w:ascii="Calibri Light" w:eastAsia="Times New Roman" w:hAnsi="Calibri Light" w:cs="Arial"/>
                <w:color w:val="000000"/>
              </w:rPr>
              <w:br/>
              <w:t xml:space="preserve">(b) driver's license number or state-issued identification card number; or </w:t>
            </w:r>
            <w:r w:rsidRPr="00C21C69">
              <w:rPr>
                <w:rFonts w:ascii="Calibri Light" w:eastAsia="Times New Roman" w:hAnsi="Calibri Light" w:cs="Arial"/>
                <w:color w:val="000000"/>
              </w:rPr>
              <w:br/>
              <w:t>(c) financial account number, or credit</w:t>
            </w:r>
            <w:r w:rsidR="00027286">
              <w:rPr>
                <w:rFonts w:ascii="Calibri Light" w:eastAsia="Times New Roman" w:hAnsi="Calibri Light" w:cs="Arial"/>
                <w:color w:val="000000"/>
              </w:rPr>
              <w:t>/</w:t>
            </w:r>
            <w:r w:rsidRPr="00C21C69">
              <w:rPr>
                <w:rFonts w:ascii="Calibri Light" w:eastAsia="Times New Roman" w:hAnsi="Calibri Light" w:cs="Arial"/>
                <w:color w:val="000000"/>
              </w:rPr>
              <w:t>debit card number</w:t>
            </w:r>
            <w:r w:rsidR="00027286">
              <w:rPr>
                <w:rFonts w:ascii="Calibri Light" w:eastAsia="Times New Roman" w:hAnsi="Calibri Light" w:cs="Arial"/>
                <w:color w:val="000000"/>
              </w:rPr>
              <w:t>.</w:t>
            </w:r>
          </w:p>
        </w:tc>
        <w:tc>
          <w:tcPr>
            <w:tcW w:w="257" w:type="pct"/>
            <w:noWrap/>
            <w:hideMark/>
          </w:tcPr>
          <w:p w14:paraId="6A30023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ED1EBA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64AEA5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30D090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6207A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417B4853"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6C3D9723" w14:textId="61D3FF00"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7169">
              <w:rPr>
                <w:rFonts w:ascii="Calibri Light" w:eastAsia="Times New Roman" w:hAnsi="Calibri Light" w:cs="Arial"/>
                <w:b w:val="0"/>
                <w:color w:val="000000"/>
              </w:rPr>
              <w:t>1</w:t>
            </w:r>
            <w:r w:rsidR="00723452">
              <w:rPr>
                <w:rFonts w:ascii="Calibri Light" w:eastAsia="Times New Roman" w:hAnsi="Calibri Light" w:cs="Arial"/>
                <w:b w:val="0"/>
                <w:color w:val="000000"/>
              </w:rPr>
              <w:t>b</w:t>
            </w:r>
          </w:p>
        </w:tc>
        <w:tc>
          <w:tcPr>
            <w:tcW w:w="2446" w:type="pct"/>
            <w:hideMark/>
          </w:tcPr>
          <w:p w14:paraId="11DC1B0B" w14:textId="43791EAB"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documentation </w:t>
            </w:r>
            <w:r w:rsidRPr="005324FA">
              <w:rPr>
                <w:rFonts w:ascii="Calibri Light" w:eastAsia="Times New Roman" w:hAnsi="Calibri Light" w:cs="Arial"/>
                <w:color w:val="000000"/>
                <w:u w:val="single"/>
              </w:rPr>
              <w:t>electronically</w:t>
            </w:r>
            <w:r w:rsidRPr="00C21C69">
              <w:rPr>
                <w:rFonts w:ascii="Calibri Light" w:eastAsia="Times New Roman" w:hAnsi="Calibri Light" w:cs="Arial"/>
                <w:color w:val="000000"/>
              </w:rPr>
              <w:t xml:space="preserve"> that includes private and/or confidential information about student</w:t>
            </w:r>
            <w:r w:rsidR="00027286">
              <w:rPr>
                <w:rFonts w:ascii="Calibri Light" w:eastAsia="Times New Roman" w:hAnsi="Calibri Light" w:cs="Arial"/>
                <w:color w:val="000000"/>
              </w:rPr>
              <w:t>s</w:t>
            </w:r>
            <w:r w:rsidRPr="00C21C69">
              <w:rPr>
                <w:rFonts w:ascii="Calibri Light" w:eastAsia="Times New Roman" w:hAnsi="Calibri Light" w:cs="Arial"/>
                <w:color w:val="000000"/>
              </w:rPr>
              <w:t xml:space="preserve">, faculty/staff, donors, clinical patients, research participants, </w:t>
            </w:r>
            <w:proofErr w:type="spellStart"/>
            <w:r w:rsidRPr="00C21C69">
              <w:rPr>
                <w:rFonts w:ascii="Calibri Light" w:eastAsia="Times New Roman" w:hAnsi="Calibri Light" w:cs="Arial"/>
                <w:color w:val="000000"/>
              </w:rPr>
              <w:t>etc</w:t>
            </w:r>
            <w:proofErr w:type="spellEnd"/>
            <w:r w:rsidRPr="00C21C69">
              <w:rPr>
                <w:rFonts w:ascii="Calibri Light" w:eastAsia="Times New Roman" w:hAnsi="Calibri Light" w:cs="Arial"/>
                <w:color w:val="000000"/>
              </w:rPr>
              <w:t xml:space="preserve">? </w:t>
            </w:r>
          </w:p>
        </w:tc>
        <w:tc>
          <w:tcPr>
            <w:tcW w:w="257" w:type="pct"/>
            <w:noWrap/>
            <w:hideMark/>
          </w:tcPr>
          <w:p w14:paraId="44063C4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E42597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26FDC0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858437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D2221E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6D74945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19274D7" w14:textId="75E10ADD" w:rsidR="00A73852" w:rsidRPr="001227D7" w:rsidRDefault="0072345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w:t>
            </w:r>
            <w:r w:rsidR="007C7169">
              <w:rPr>
                <w:rFonts w:ascii="Calibri Light" w:eastAsia="Times New Roman" w:hAnsi="Calibri Light" w:cs="Arial"/>
                <w:b w:val="0"/>
                <w:color w:val="000000"/>
              </w:rPr>
              <w:t>1</w:t>
            </w:r>
            <w:r>
              <w:rPr>
                <w:rFonts w:ascii="Calibri Light" w:eastAsia="Times New Roman" w:hAnsi="Calibri Light" w:cs="Arial"/>
                <w:b w:val="0"/>
                <w:color w:val="000000"/>
              </w:rPr>
              <w:t>c</w:t>
            </w:r>
          </w:p>
        </w:tc>
        <w:tc>
          <w:tcPr>
            <w:tcW w:w="2446" w:type="pct"/>
          </w:tcPr>
          <w:p w14:paraId="5A992A08" w14:textId="1F48C5A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w:t>
            </w:r>
            <w:proofErr w:type="gramStart"/>
            <w:r>
              <w:rPr>
                <w:rFonts w:ascii="Calibri Light" w:eastAsia="Times New Roman" w:hAnsi="Calibri Light" w:cs="Arial"/>
                <w:color w:val="000000"/>
              </w:rPr>
              <w:t>yes</w:t>
            </w:r>
            <w:r w:rsidR="00723452">
              <w:rPr>
                <w:rFonts w:ascii="Calibri Light" w:eastAsia="Times New Roman" w:hAnsi="Calibri Light" w:cs="Arial"/>
                <w:color w:val="000000"/>
              </w:rPr>
              <w:t xml:space="preserve"> to</w:t>
            </w:r>
            <w:proofErr w:type="gramEnd"/>
            <w:r w:rsidR="00723452">
              <w:rPr>
                <w:rFonts w:ascii="Calibri Light" w:eastAsia="Times New Roman" w:hAnsi="Calibri Light" w:cs="Arial"/>
                <w:color w:val="000000"/>
              </w:rPr>
              <w:t xml:space="preserve"> either</w:t>
            </w:r>
            <w:r>
              <w:rPr>
                <w:rFonts w:ascii="Calibri Light" w:eastAsia="Times New Roman" w:hAnsi="Calibri Light" w:cs="Arial"/>
                <w:color w:val="000000"/>
              </w:rPr>
              <w:t>, are these files properly stored with restricted access?</w:t>
            </w:r>
          </w:p>
        </w:tc>
        <w:tc>
          <w:tcPr>
            <w:tcW w:w="257" w:type="pct"/>
            <w:noWrap/>
          </w:tcPr>
          <w:p w14:paraId="40EE4B2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0C5CD4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F60891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577F39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5C90FE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05BF391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C6AE17C" w14:textId="53380629" w:rsidR="00A73852" w:rsidRPr="001227D7" w:rsidRDefault="0072345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w:t>
            </w:r>
            <w:r w:rsidR="007C7169">
              <w:rPr>
                <w:rFonts w:ascii="Calibri Light" w:eastAsia="Times New Roman" w:hAnsi="Calibri Light" w:cs="Arial"/>
                <w:b w:val="0"/>
                <w:color w:val="000000"/>
              </w:rPr>
              <w:t>1</w:t>
            </w:r>
            <w:r>
              <w:rPr>
                <w:rFonts w:ascii="Calibri Light" w:eastAsia="Times New Roman" w:hAnsi="Calibri Light" w:cs="Arial"/>
                <w:b w:val="0"/>
                <w:color w:val="000000"/>
              </w:rPr>
              <w:t>d</w:t>
            </w:r>
          </w:p>
        </w:tc>
        <w:tc>
          <w:tcPr>
            <w:tcW w:w="2446" w:type="pct"/>
          </w:tcPr>
          <w:p w14:paraId="1B5927D8"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these files encrypted when transmitted or loaded on portable storage devices?</w:t>
            </w:r>
          </w:p>
        </w:tc>
        <w:tc>
          <w:tcPr>
            <w:tcW w:w="257" w:type="pct"/>
            <w:noWrap/>
          </w:tcPr>
          <w:p w14:paraId="465A3C1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EC1430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734841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4BC0A1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CDC2D3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6BA80EE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3FD5A2F" w14:textId="39399890"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7169">
              <w:rPr>
                <w:rFonts w:ascii="Calibri Light" w:eastAsia="Times New Roman" w:hAnsi="Calibri Light" w:cs="Arial"/>
                <w:b w:val="0"/>
                <w:color w:val="000000"/>
              </w:rPr>
              <w:t>2</w:t>
            </w:r>
            <w:r w:rsidRPr="001227D7">
              <w:rPr>
                <w:rFonts w:ascii="Calibri Light" w:eastAsia="Times New Roman" w:hAnsi="Calibri Light" w:cs="Arial"/>
                <w:b w:val="0"/>
                <w:color w:val="000000"/>
              </w:rPr>
              <w:t>a</w:t>
            </w:r>
          </w:p>
        </w:tc>
        <w:tc>
          <w:tcPr>
            <w:tcW w:w="2446" w:type="pct"/>
            <w:hideMark/>
          </w:tcPr>
          <w:p w14:paraId="79796D1A" w14:textId="5C3F3D83"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w:t>
            </w:r>
            <w:r w:rsidRPr="005324FA">
              <w:rPr>
                <w:rFonts w:ascii="Calibri Light" w:eastAsia="Times New Roman" w:hAnsi="Calibri Light" w:cs="Arial"/>
                <w:color w:val="000000"/>
                <w:u w:val="single"/>
              </w:rPr>
              <w:t>hard copy</w:t>
            </w:r>
            <w:r w:rsidRPr="00C21C69">
              <w:rPr>
                <w:rFonts w:ascii="Calibri Light" w:eastAsia="Times New Roman" w:hAnsi="Calibri Light" w:cs="Arial"/>
                <w:color w:val="000000"/>
              </w:rPr>
              <w:t xml:space="preserve"> documentation that includes private and/or confidential information about student</w:t>
            </w:r>
            <w:r w:rsidR="00027286">
              <w:rPr>
                <w:rFonts w:ascii="Calibri Light" w:eastAsia="Times New Roman" w:hAnsi="Calibri Light" w:cs="Arial"/>
                <w:color w:val="000000"/>
              </w:rPr>
              <w:t>s</w:t>
            </w:r>
            <w:r w:rsidRPr="00C21C69">
              <w:rPr>
                <w:rFonts w:ascii="Calibri Light" w:eastAsia="Times New Roman" w:hAnsi="Calibri Light" w:cs="Arial"/>
                <w:color w:val="000000"/>
              </w:rPr>
              <w:t xml:space="preserve">, faculty/staff, donors, clinical patients, research participants, </w:t>
            </w:r>
            <w:r w:rsidR="00836941" w:rsidRPr="00C21C69">
              <w:rPr>
                <w:rFonts w:ascii="Calibri Light" w:eastAsia="Times New Roman" w:hAnsi="Calibri Light" w:cs="Arial"/>
                <w:color w:val="000000"/>
              </w:rPr>
              <w:t>etc.</w:t>
            </w:r>
            <w:r w:rsidRPr="00C21C69">
              <w:rPr>
                <w:rFonts w:ascii="Calibri Light" w:eastAsia="Times New Roman" w:hAnsi="Calibri Light" w:cs="Arial"/>
                <w:color w:val="000000"/>
              </w:rPr>
              <w:t xml:space="preserve">? </w:t>
            </w:r>
          </w:p>
        </w:tc>
        <w:tc>
          <w:tcPr>
            <w:tcW w:w="257" w:type="pct"/>
            <w:noWrap/>
            <w:hideMark/>
          </w:tcPr>
          <w:p w14:paraId="425B68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7D1FD9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DFB2D0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7FB39D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BE6AD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715C15E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950D983" w14:textId="55DD6AFF"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7169">
              <w:rPr>
                <w:rFonts w:ascii="Calibri Light" w:eastAsia="Times New Roman" w:hAnsi="Calibri Light" w:cs="Arial"/>
                <w:b w:val="0"/>
                <w:color w:val="000000"/>
              </w:rPr>
              <w:t>2</w:t>
            </w:r>
            <w:r w:rsidRPr="001227D7">
              <w:rPr>
                <w:rFonts w:ascii="Calibri Light" w:eastAsia="Times New Roman" w:hAnsi="Calibri Light" w:cs="Arial"/>
                <w:b w:val="0"/>
                <w:color w:val="000000"/>
              </w:rPr>
              <w:t>b</w:t>
            </w:r>
          </w:p>
        </w:tc>
        <w:tc>
          <w:tcPr>
            <w:tcW w:w="2446" w:type="pct"/>
          </w:tcPr>
          <w:p w14:paraId="1DB53A8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yes, are these files properly stored with restricted access?</w:t>
            </w:r>
          </w:p>
        </w:tc>
        <w:tc>
          <w:tcPr>
            <w:tcW w:w="257" w:type="pct"/>
            <w:noWrap/>
          </w:tcPr>
          <w:p w14:paraId="4C94036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55321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12C428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A0192C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967E2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75CD195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4C07AE1" w14:textId="1F61166E"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7169">
              <w:rPr>
                <w:rFonts w:ascii="Calibri Light" w:eastAsia="Times New Roman" w:hAnsi="Calibri Light" w:cs="Arial"/>
                <w:b w:val="0"/>
                <w:color w:val="000000"/>
              </w:rPr>
              <w:t>2</w:t>
            </w:r>
            <w:r w:rsidRPr="001227D7">
              <w:rPr>
                <w:rFonts w:ascii="Calibri Light" w:eastAsia="Times New Roman" w:hAnsi="Calibri Light" w:cs="Arial"/>
                <w:b w:val="0"/>
                <w:color w:val="000000"/>
              </w:rPr>
              <w:t>c</w:t>
            </w:r>
          </w:p>
        </w:tc>
        <w:tc>
          <w:tcPr>
            <w:tcW w:w="2446" w:type="pct"/>
          </w:tcPr>
          <w:p w14:paraId="17370CA4"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When disposing </w:t>
            </w:r>
            <w:r w:rsidR="00836941">
              <w:rPr>
                <w:rFonts w:ascii="Calibri Light" w:eastAsia="Times New Roman" w:hAnsi="Calibri Light" w:cs="Arial"/>
                <w:color w:val="000000"/>
              </w:rPr>
              <w:t xml:space="preserve">of </w:t>
            </w:r>
            <w:r>
              <w:rPr>
                <w:rFonts w:ascii="Calibri Light" w:eastAsia="Times New Roman" w:hAnsi="Calibri Light" w:cs="Arial"/>
                <w:color w:val="000000"/>
              </w:rPr>
              <w:t>these documents, are cross-cut or high security shredders used?</w:t>
            </w:r>
          </w:p>
        </w:tc>
        <w:tc>
          <w:tcPr>
            <w:tcW w:w="257" w:type="pct"/>
            <w:noWrap/>
          </w:tcPr>
          <w:p w14:paraId="35ECAFA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41B0C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CA9668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9CDFCE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E6D651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5B8C5F2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8514E82" w14:textId="1A199CA5"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7169">
              <w:rPr>
                <w:rFonts w:ascii="Calibri Light" w:eastAsia="Times New Roman" w:hAnsi="Calibri Light" w:cs="Arial"/>
                <w:b w:val="0"/>
                <w:color w:val="000000"/>
              </w:rPr>
              <w:t>3</w:t>
            </w:r>
          </w:p>
        </w:tc>
        <w:tc>
          <w:tcPr>
            <w:tcW w:w="2446" w:type="pct"/>
            <w:hideMark/>
          </w:tcPr>
          <w:p w14:paraId="423DA479" w14:textId="77777777" w:rsidR="00A73852" w:rsidRPr="00C21C69" w:rsidRDefault="00A73852" w:rsidP="00A72ACA">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documents </w:t>
            </w:r>
            <w:r w:rsidR="00A72ACA">
              <w:rPr>
                <w:rFonts w:ascii="Calibri Light" w:eastAsia="Times New Roman" w:hAnsi="Calibri Light" w:cs="Arial"/>
                <w:color w:val="000000"/>
              </w:rPr>
              <w:t>that</w:t>
            </w:r>
            <w:r w:rsidRPr="00C21C69">
              <w:rPr>
                <w:rFonts w:ascii="Calibri Light" w:eastAsia="Times New Roman" w:hAnsi="Calibri Light" w:cs="Arial"/>
                <w:color w:val="000000"/>
              </w:rPr>
              <w:t xml:space="preserve"> contain private and/or confidential information restricted to appropriate faculty/staff?</w:t>
            </w:r>
          </w:p>
        </w:tc>
        <w:tc>
          <w:tcPr>
            <w:tcW w:w="257" w:type="pct"/>
            <w:noWrap/>
            <w:hideMark/>
          </w:tcPr>
          <w:p w14:paraId="51DB88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E0603D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7CE491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FD6C61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D7AD00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B179FB" w14:paraId="375AD5C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A973057" w14:textId="77777777" w:rsidR="008650B6" w:rsidRPr="00B179FB" w:rsidRDefault="008650B6" w:rsidP="00B179FB">
            <w:pPr>
              <w:spacing w:after="0"/>
              <w:rPr>
                <w:rFonts w:ascii="Calibri Light" w:eastAsia="Times New Roman" w:hAnsi="Calibri Light" w:cs="Arial"/>
                <w:color w:val="000000"/>
                <w:sz w:val="24"/>
                <w:szCs w:val="24"/>
              </w:rPr>
            </w:pPr>
            <w:bookmarkStart w:id="1" w:name="_Hlk128667911"/>
          </w:p>
        </w:tc>
        <w:tc>
          <w:tcPr>
            <w:tcW w:w="2446" w:type="pct"/>
          </w:tcPr>
          <w:p w14:paraId="252666A1" w14:textId="241434E3" w:rsidR="008650B6" w:rsidRPr="00B179FB" w:rsidRDefault="0039358E"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Procurement</w:t>
            </w:r>
          </w:p>
        </w:tc>
        <w:tc>
          <w:tcPr>
            <w:tcW w:w="257" w:type="pct"/>
            <w:noWrap/>
          </w:tcPr>
          <w:p w14:paraId="4D3BECF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0EFF1F65"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6C6420BC"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848AB3B"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76DDD5A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8650B6" w:rsidRPr="00C21C69" w14:paraId="2BA24E0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2DE5E9" w14:textId="77777777" w:rsidR="007C58E1"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w:t>
            </w:r>
          </w:p>
        </w:tc>
        <w:tc>
          <w:tcPr>
            <w:tcW w:w="2446" w:type="pct"/>
          </w:tcPr>
          <w:p w14:paraId="15D9FBA1" w14:textId="174BEE07" w:rsidR="007C58E1"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7C58E1">
              <w:rPr>
                <w:rFonts w:ascii="Calibri Light" w:eastAsia="Times New Roman" w:hAnsi="Calibri Light" w:cs="Arial"/>
                <w:color w:val="000000"/>
              </w:rPr>
              <w:t xml:space="preserve">Do all initiators of purchases understand </w:t>
            </w:r>
            <w:r w:rsidR="00836941">
              <w:rPr>
                <w:rFonts w:ascii="Calibri Light" w:eastAsia="Times New Roman" w:hAnsi="Calibri Light" w:cs="Arial"/>
                <w:color w:val="000000"/>
              </w:rPr>
              <w:t xml:space="preserve">that </w:t>
            </w:r>
            <w:r w:rsidRPr="007C58E1">
              <w:rPr>
                <w:rFonts w:ascii="Calibri Light" w:eastAsia="Times New Roman" w:hAnsi="Calibri Light" w:cs="Arial"/>
                <w:color w:val="000000"/>
              </w:rPr>
              <w:t xml:space="preserve">they do not have authority to </w:t>
            </w:r>
            <w:proofErr w:type="gramStart"/>
            <w:r w:rsidRPr="007C58E1">
              <w:rPr>
                <w:rFonts w:ascii="Calibri Light" w:eastAsia="Times New Roman" w:hAnsi="Calibri Light" w:cs="Arial"/>
                <w:color w:val="000000"/>
              </w:rPr>
              <w:t>obligate</w:t>
            </w:r>
            <w:proofErr w:type="gramEnd"/>
            <w:r w:rsidRPr="007C58E1">
              <w:rPr>
                <w:rFonts w:ascii="Calibri Light" w:eastAsia="Times New Roman" w:hAnsi="Calibri Light" w:cs="Arial"/>
                <w:color w:val="000000"/>
              </w:rPr>
              <w:t xml:space="preserve"> the </w:t>
            </w:r>
            <w:r w:rsidR="0079733F">
              <w:rPr>
                <w:rFonts w:ascii="Calibri Light" w:eastAsia="Times New Roman" w:hAnsi="Calibri Light" w:cs="Arial"/>
                <w:color w:val="000000"/>
              </w:rPr>
              <w:t>U</w:t>
            </w:r>
            <w:r w:rsidRPr="007C58E1">
              <w:rPr>
                <w:rFonts w:ascii="Calibri Light" w:eastAsia="Times New Roman" w:hAnsi="Calibri Light" w:cs="Arial"/>
                <w:color w:val="000000"/>
              </w:rPr>
              <w:t>niversity (order, request, etc</w:t>
            </w:r>
            <w:r w:rsidR="00F718B8">
              <w:rPr>
                <w:rFonts w:ascii="Calibri Light" w:eastAsia="Times New Roman" w:hAnsi="Calibri Light" w:cs="Arial"/>
                <w:color w:val="000000"/>
              </w:rPr>
              <w:t>.</w:t>
            </w:r>
            <w:r w:rsidRPr="007C58E1">
              <w:rPr>
                <w:rFonts w:ascii="Calibri Light" w:eastAsia="Times New Roman" w:hAnsi="Calibri Light" w:cs="Arial"/>
                <w:color w:val="000000"/>
              </w:rPr>
              <w:t>) without appropriate prior approvals?</w:t>
            </w:r>
          </w:p>
        </w:tc>
        <w:tc>
          <w:tcPr>
            <w:tcW w:w="257" w:type="pct"/>
            <w:noWrap/>
          </w:tcPr>
          <w:p w14:paraId="66971D1D"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E44C244"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EDD97A6"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60F9930"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F74B722" w14:textId="77777777" w:rsidR="007C58E1" w:rsidRPr="00C21C69" w:rsidRDefault="007C58E1"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39665C5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C97F847" w14:textId="56D51650" w:rsidR="00A73852"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lastRenderedPageBreak/>
              <w:t>2</w:t>
            </w:r>
          </w:p>
        </w:tc>
        <w:tc>
          <w:tcPr>
            <w:tcW w:w="2446" w:type="pct"/>
          </w:tcPr>
          <w:p w14:paraId="3D1C62D5" w14:textId="30693CC9" w:rsidR="00A73852"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w:t>
            </w:r>
            <w:r w:rsidR="007C58E1">
              <w:rPr>
                <w:rFonts w:ascii="Calibri Light" w:eastAsia="Times New Roman" w:hAnsi="Calibri Light" w:cs="Arial"/>
                <w:color w:val="000000"/>
              </w:rPr>
              <w:t>approvers of purchases</w:t>
            </w:r>
            <w:r w:rsidR="00F718B8">
              <w:rPr>
                <w:rFonts w:ascii="Calibri Light" w:eastAsia="Times New Roman" w:hAnsi="Calibri Light" w:cs="Arial"/>
                <w:color w:val="000000"/>
              </w:rPr>
              <w:t xml:space="preserve"> </w:t>
            </w:r>
            <w:r>
              <w:rPr>
                <w:rFonts w:ascii="Calibri Light" w:eastAsia="Times New Roman" w:hAnsi="Calibri Light" w:cs="Arial"/>
                <w:color w:val="000000"/>
              </w:rPr>
              <w:t xml:space="preserve">reviewed the most current </w:t>
            </w:r>
            <w:hyperlink r:id="rId19" w:history="1">
              <w:r w:rsidRPr="0007138C">
                <w:rPr>
                  <w:rStyle w:val="Hyperlink"/>
                  <w:rFonts w:ascii="Calibri Light" w:eastAsia="Times New Roman" w:hAnsi="Calibri Light" w:cs="Arial"/>
                </w:rPr>
                <w:t>MSU Procurement and Contracts Manual</w:t>
              </w:r>
            </w:hyperlink>
            <w:r>
              <w:rPr>
                <w:rFonts w:ascii="Calibri Light" w:eastAsia="Times New Roman" w:hAnsi="Calibri Light" w:cs="Arial"/>
                <w:color w:val="000000"/>
              </w:rPr>
              <w:t xml:space="preserve">? </w:t>
            </w:r>
          </w:p>
        </w:tc>
        <w:tc>
          <w:tcPr>
            <w:tcW w:w="257" w:type="pct"/>
            <w:noWrap/>
          </w:tcPr>
          <w:p w14:paraId="0508513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B20313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D0C4E4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C2441C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5FC416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0840F55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6F177D5" w14:textId="77777777" w:rsidR="00681E6E" w:rsidRPr="00864EEA"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3</w:t>
            </w:r>
          </w:p>
        </w:tc>
        <w:tc>
          <w:tcPr>
            <w:tcW w:w="2446" w:type="pct"/>
          </w:tcPr>
          <w:p w14:paraId="188EF462" w14:textId="66CEECFE" w:rsidR="00681E6E" w:rsidRDefault="00681E6E" w:rsidP="00836941">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employees aware that </w:t>
            </w:r>
            <w:r w:rsidR="0079733F">
              <w:rPr>
                <w:rFonts w:ascii="Calibri Light" w:eastAsia="Times New Roman" w:hAnsi="Calibri Light" w:cs="Arial"/>
                <w:color w:val="000000"/>
              </w:rPr>
              <w:t>u</w:t>
            </w:r>
            <w:r w:rsidR="00D061FC">
              <w:rPr>
                <w:rFonts w:ascii="Calibri Light" w:eastAsia="Times New Roman" w:hAnsi="Calibri Light" w:cs="Arial"/>
                <w:color w:val="000000"/>
              </w:rPr>
              <w:t>nits</w:t>
            </w:r>
            <w:r>
              <w:rPr>
                <w:rFonts w:ascii="Calibri Light" w:eastAsia="Times New Roman" w:hAnsi="Calibri Light" w:cs="Arial"/>
                <w:color w:val="000000"/>
              </w:rPr>
              <w:t xml:space="preserve"> can only purchase items, services, events, etc. that further the mission of the University and that anything perceived to provide a personal benefit would be prohibited? Prohibited expenses could include but are not limited to gifts for employees, parties for employees (Christmas party, retirement party, baby showers, etc.)</w:t>
            </w:r>
            <w:r w:rsidR="00D061FC">
              <w:rPr>
                <w:rFonts w:ascii="Calibri Light" w:eastAsia="Times New Roman" w:hAnsi="Calibri Light" w:cs="Arial"/>
                <w:color w:val="000000"/>
              </w:rPr>
              <w:t>,</w:t>
            </w:r>
            <w:r>
              <w:rPr>
                <w:rFonts w:ascii="Calibri Light" w:eastAsia="Times New Roman" w:hAnsi="Calibri Light" w:cs="Arial"/>
                <w:color w:val="000000"/>
              </w:rPr>
              <w:t xml:space="preserve"> </w:t>
            </w:r>
            <w:r w:rsidR="00D061FC">
              <w:rPr>
                <w:rFonts w:ascii="Calibri Light" w:eastAsia="Times New Roman" w:hAnsi="Calibri Light" w:cs="Arial"/>
                <w:color w:val="000000"/>
              </w:rPr>
              <w:t>donations</w:t>
            </w:r>
            <w:r>
              <w:rPr>
                <w:rFonts w:ascii="Calibri Light" w:eastAsia="Times New Roman" w:hAnsi="Calibri Light" w:cs="Arial"/>
                <w:color w:val="000000"/>
              </w:rPr>
              <w:t xml:space="preserve"> </w:t>
            </w:r>
            <w:r w:rsidR="00D061FC">
              <w:rPr>
                <w:rFonts w:ascii="Calibri Light" w:eastAsia="Times New Roman" w:hAnsi="Calibri Light" w:cs="Arial"/>
                <w:color w:val="000000"/>
              </w:rPr>
              <w:t>to</w:t>
            </w:r>
            <w:r>
              <w:rPr>
                <w:rFonts w:ascii="Calibri Light" w:eastAsia="Times New Roman" w:hAnsi="Calibri Light" w:cs="Arial"/>
                <w:color w:val="000000"/>
              </w:rPr>
              <w:t xml:space="preserve"> other organizations</w:t>
            </w:r>
            <w:r w:rsidR="005F5EDC">
              <w:rPr>
                <w:rFonts w:ascii="Calibri Light" w:eastAsia="Times New Roman" w:hAnsi="Calibri Light" w:cs="Arial"/>
                <w:color w:val="000000"/>
              </w:rPr>
              <w:t>,</w:t>
            </w:r>
            <w:r>
              <w:rPr>
                <w:rFonts w:ascii="Calibri Light" w:eastAsia="Times New Roman" w:hAnsi="Calibri Light" w:cs="Arial"/>
                <w:color w:val="000000"/>
              </w:rPr>
              <w:t xml:space="preserve"> etc.</w:t>
            </w:r>
          </w:p>
        </w:tc>
        <w:tc>
          <w:tcPr>
            <w:tcW w:w="257" w:type="pct"/>
            <w:noWrap/>
          </w:tcPr>
          <w:p w14:paraId="3F420A73"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397B61E"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E327CA8"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1E5181F"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CDAFDA1" w14:textId="77777777" w:rsidR="00681E6E" w:rsidRPr="00C21C69" w:rsidRDefault="00681E6E"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6DC06B3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F0FD727" w14:textId="23AF29FE"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4</w:t>
            </w:r>
          </w:p>
        </w:tc>
        <w:tc>
          <w:tcPr>
            <w:tcW w:w="2446" w:type="pct"/>
          </w:tcPr>
          <w:p w14:paraId="5DBDCBE2" w14:textId="4F9ED2A2"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For items on the State of Mississippi’s </w:t>
            </w:r>
            <w:hyperlink r:id="rId20" w:history="1">
              <w:r w:rsidRPr="0028704C">
                <w:rPr>
                  <w:rStyle w:val="Hyperlink"/>
                  <w:rFonts w:ascii="Calibri Light" w:eastAsia="Times New Roman" w:hAnsi="Calibri Light" w:cs="Arial"/>
                </w:rPr>
                <w:t>Competitive Contracts</w:t>
              </w:r>
            </w:hyperlink>
            <w:r>
              <w:rPr>
                <w:rFonts w:ascii="Calibri Light" w:eastAsia="Times New Roman" w:hAnsi="Calibri Light" w:cs="Arial"/>
                <w:color w:val="000000"/>
              </w:rPr>
              <w:t xml:space="preserve"> list, are the items purchased from the contract vend</w:t>
            </w:r>
            <w:r w:rsidR="00FA2C05">
              <w:rPr>
                <w:rFonts w:ascii="Calibri Light" w:eastAsia="Times New Roman" w:hAnsi="Calibri Light" w:cs="Arial"/>
                <w:color w:val="000000"/>
              </w:rPr>
              <w:t>o</w:t>
            </w:r>
            <w:r>
              <w:rPr>
                <w:rFonts w:ascii="Calibri Light" w:eastAsia="Times New Roman" w:hAnsi="Calibri Light" w:cs="Arial"/>
                <w:color w:val="000000"/>
              </w:rPr>
              <w:t>r</w:t>
            </w:r>
            <w:r w:rsidR="005A38AA">
              <w:rPr>
                <w:rFonts w:ascii="Calibri Light" w:eastAsia="Times New Roman" w:hAnsi="Calibri Light" w:cs="Arial"/>
                <w:color w:val="000000"/>
              </w:rPr>
              <w:t xml:space="preserve"> when required by the contract</w:t>
            </w:r>
            <w:r>
              <w:rPr>
                <w:rFonts w:ascii="Calibri Light" w:eastAsia="Times New Roman" w:hAnsi="Calibri Light" w:cs="Arial"/>
                <w:color w:val="000000"/>
              </w:rPr>
              <w:t xml:space="preserve">? (Examples of items included on the </w:t>
            </w:r>
            <w:proofErr w:type="gramStart"/>
            <w:r>
              <w:rPr>
                <w:rFonts w:ascii="Calibri Light" w:eastAsia="Times New Roman" w:hAnsi="Calibri Light" w:cs="Arial"/>
                <w:color w:val="000000"/>
              </w:rPr>
              <w:t>lists</w:t>
            </w:r>
            <w:proofErr w:type="gramEnd"/>
            <w:r>
              <w:rPr>
                <w:rFonts w:ascii="Calibri Light" w:eastAsia="Times New Roman" w:hAnsi="Calibri Light" w:cs="Arial"/>
                <w:color w:val="000000"/>
              </w:rPr>
              <w:t xml:space="preserve"> include office supplies, laser printer toner, paper, and fuel access card). </w:t>
            </w:r>
          </w:p>
        </w:tc>
        <w:tc>
          <w:tcPr>
            <w:tcW w:w="257" w:type="pct"/>
            <w:noWrap/>
            <w:hideMark/>
          </w:tcPr>
          <w:p w14:paraId="5543795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892C91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239199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397DCC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3FE4C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52D13A37"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9DD5A99" w14:textId="779CC2C4"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5</w:t>
            </w:r>
          </w:p>
        </w:tc>
        <w:tc>
          <w:tcPr>
            <w:tcW w:w="2446" w:type="pct"/>
          </w:tcPr>
          <w:p w14:paraId="0BE955C2" w14:textId="0DFF82D0" w:rsidR="00A73852" w:rsidRPr="00C21C69" w:rsidRDefault="00A7385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For items on the State of Mississippi’s </w:t>
            </w:r>
            <w:hyperlink r:id="rId21" w:history="1">
              <w:r w:rsidRPr="0028704C">
                <w:rPr>
                  <w:rStyle w:val="Hyperlink"/>
                  <w:rFonts w:ascii="Calibri Light" w:eastAsia="Times New Roman" w:hAnsi="Calibri Light" w:cs="Arial"/>
                </w:rPr>
                <w:t>Negotiated Contracts</w:t>
              </w:r>
            </w:hyperlink>
            <w:r>
              <w:rPr>
                <w:rFonts w:ascii="Calibri Light" w:eastAsia="Times New Roman" w:hAnsi="Calibri Light" w:cs="Arial"/>
                <w:color w:val="000000"/>
              </w:rPr>
              <w:t xml:space="preserve"> lists, are items purchased from the contract vend</w:t>
            </w:r>
            <w:r w:rsidR="0004541D">
              <w:rPr>
                <w:rFonts w:ascii="Calibri Light" w:eastAsia="Times New Roman" w:hAnsi="Calibri Light" w:cs="Arial"/>
                <w:color w:val="000000"/>
              </w:rPr>
              <w:t>o</w:t>
            </w:r>
            <w:r>
              <w:rPr>
                <w:rFonts w:ascii="Calibri Light" w:eastAsia="Times New Roman" w:hAnsi="Calibri Light" w:cs="Arial"/>
                <w:color w:val="000000"/>
              </w:rPr>
              <w:t xml:space="preserve">r or from a vendor offering the negotiated contract price or less? </w:t>
            </w:r>
            <w:r w:rsidR="00681E6E">
              <w:rPr>
                <w:rFonts w:ascii="Calibri Light" w:eastAsia="Times New Roman" w:hAnsi="Calibri Light" w:cs="Arial"/>
                <w:color w:val="000000"/>
              </w:rPr>
              <w:t xml:space="preserve">If purchasing from a non-contract vendor, the department must still comply with all statutory bid procedures regardless of price. </w:t>
            </w:r>
            <w:r>
              <w:rPr>
                <w:rFonts w:ascii="Calibri Light" w:eastAsia="Times New Roman" w:hAnsi="Calibri Light" w:cs="Arial"/>
                <w:color w:val="000000"/>
              </w:rPr>
              <w:t xml:space="preserve">(Examples of items included on the </w:t>
            </w:r>
            <w:r w:rsidR="00681E6E">
              <w:rPr>
                <w:rFonts w:ascii="Calibri Light" w:eastAsia="Times New Roman" w:hAnsi="Calibri Light" w:cs="Arial"/>
                <w:color w:val="000000"/>
              </w:rPr>
              <w:t xml:space="preserve">negotiated contract </w:t>
            </w:r>
            <w:r>
              <w:rPr>
                <w:rFonts w:ascii="Calibri Light" w:eastAsia="Times New Roman" w:hAnsi="Calibri Light" w:cs="Arial"/>
                <w:color w:val="000000"/>
              </w:rPr>
              <w:t xml:space="preserve">list include copiers, furniture, laboratory equipment/supplies, and janitorial products). </w:t>
            </w:r>
          </w:p>
        </w:tc>
        <w:tc>
          <w:tcPr>
            <w:tcW w:w="257" w:type="pct"/>
            <w:noWrap/>
            <w:hideMark/>
          </w:tcPr>
          <w:p w14:paraId="118BB37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70BAB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AB7DA3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A3A703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EF0469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4675FBD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FB339A1" w14:textId="477DA33F"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a</w:t>
            </w:r>
          </w:p>
        </w:tc>
        <w:tc>
          <w:tcPr>
            <w:tcW w:w="2446" w:type="pct"/>
          </w:tcPr>
          <w:p w14:paraId="59B6B3AC" w14:textId="21C84BED"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the statutory </w:t>
            </w:r>
            <w:r w:rsidR="005A38AA">
              <w:rPr>
                <w:rFonts w:ascii="Calibri Light" w:eastAsia="Times New Roman" w:hAnsi="Calibri Light" w:cs="Arial"/>
                <w:color w:val="000000"/>
              </w:rPr>
              <w:t xml:space="preserve">(per </w:t>
            </w:r>
            <w:r w:rsidR="005A38AA" w:rsidRPr="008C492F">
              <w:rPr>
                <w:rFonts w:ascii="Calibri Light" w:eastAsia="Times New Roman" w:hAnsi="Calibri Light" w:cs="Arial"/>
                <w:color w:val="000000"/>
              </w:rPr>
              <w:t xml:space="preserve">Miss. Code Ann. § </w:t>
            </w:r>
            <w:r w:rsidR="005A38AA">
              <w:rPr>
                <w:rFonts w:ascii="Calibri Light" w:eastAsia="Times New Roman" w:hAnsi="Calibri Light" w:cs="Arial"/>
                <w:color w:val="000000"/>
              </w:rPr>
              <w:t xml:space="preserve">31-7-13) </w:t>
            </w:r>
            <w:r>
              <w:rPr>
                <w:rFonts w:ascii="Calibri Light" w:eastAsia="Times New Roman" w:hAnsi="Calibri Light" w:cs="Arial"/>
                <w:color w:val="000000"/>
              </w:rPr>
              <w:t>bidding process followed f</w:t>
            </w:r>
            <w:r w:rsidRPr="00C21C69">
              <w:rPr>
                <w:rFonts w:ascii="Calibri Light" w:eastAsia="Times New Roman" w:hAnsi="Calibri Light" w:cs="Arial"/>
                <w:color w:val="000000"/>
              </w:rPr>
              <w:t>or purchases</w:t>
            </w:r>
            <w:r>
              <w:rPr>
                <w:rFonts w:ascii="Calibri Light" w:eastAsia="Times New Roman" w:hAnsi="Calibri Light" w:cs="Arial"/>
                <w:color w:val="000000"/>
              </w:rPr>
              <w:t xml:space="preserve"> of non-state</w:t>
            </w:r>
            <w:r w:rsidR="00FA2C05">
              <w:rPr>
                <w:rFonts w:ascii="Calibri Light" w:eastAsia="Times New Roman" w:hAnsi="Calibri Light" w:cs="Arial"/>
                <w:color w:val="000000"/>
              </w:rPr>
              <w:t>-</w:t>
            </w:r>
            <w:r>
              <w:rPr>
                <w:rFonts w:ascii="Calibri Light" w:eastAsia="Times New Roman" w:hAnsi="Calibri Light" w:cs="Arial"/>
                <w:color w:val="000000"/>
              </w:rPr>
              <w:t>contract items regardless of the method of payment (ProCard/direct pay</w:t>
            </w:r>
            <w:r w:rsidR="00EC4BA5">
              <w:rPr>
                <w:rFonts w:ascii="Calibri Light" w:eastAsia="Times New Roman" w:hAnsi="Calibri Light" w:cs="Arial"/>
                <w:color w:val="000000"/>
              </w:rPr>
              <w:t>/purchase order</w:t>
            </w:r>
            <w:r>
              <w:rPr>
                <w:rFonts w:ascii="Calibri Light" w:eastAsia="Times New Roman" w:hAnsi="Calibri Light" w:cs="Arial"/>
                <w:color w:val="000000"/>
              </w:rPr>
              <w:t>)?</w:t>
            </w:r>
            <w:r w:rsidRPr="00C21C69">
              <w:rPr>
                <w:rFonts w:ascii="Calibri Light" w:eastAsia="Times New Roman" w:hAnsi="Calibri Light" w:cs="Arial"/>
                <w:color w:val="000000"/>
              </w:rPr>
              <w:t xml:space="preserve"> </w:t>
            </w:r>
          </w:p>
        </w:tc>
        <w:tc>
          <w:tcPr>
            <w:tcW w:w="257" w:type="pct"/>
            <w:noWrap/>
            <w:hideMark/>
          </w:tcPr>
          <w:p w14:paraId="5117B3B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55377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013E740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3F509A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A811E5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02F0C31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74C750D" w14:textId="39EC95A8"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b</w:t>
            </w:r>
          </w:p>
        </w:tc>
        <w:tc>
          <w:tcPr>
            <w:tcW w:w="2446" w:type="pct"/>
          </w:tcPr>
          <w:p w14:paraId="0B3341C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$0 to $5,000 – no competition required. Departments are urged to consider seeking a second</w:t>
            </w:r>
            <w:r>
              <w:rPr>
                <w:rFonts w:ascii="Calibri Light" w:eastAsia="Times New Roman" w:hAnsi="Calibri Light" w:cs="Arial"/>
                <w:color w:val="000000"/>
              </w:rPr>
              <w:t xml:space="preserve"> </w:t>
            </w:r>
            <w:r w:rsidRPr="00ED0DA5">
              <w:rPr>
                <w:rFonts w:ascii="Calibri Light" w:eastAsia="Times New Roman" w:hAnsi="Calibri Light" w:cs="Arial"/>
                <w:color w:val="000000"/>
              </w:rPr>
              <w:t>or third price to ensure obtaining the right product at a good price.</w:t>
            </w:r>
          </w:p>
        </w:tc>
        <w:tc>
          <w:tcPr>
            <w:tcW w:w="257" w:type="pct"/>
            <w:noWrap/>
          </w:tcPr>
          <w:p w14:paraId="4870134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EA0D21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AA90F9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2C77C5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9F97B0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0F832CC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977ED4A" w14:textId="44362BD7"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c</w:t>
            </w:r>
          </w:p>
        </w:tc>
        <w:tc>
          <w:tcPr>
            <w:tcW w:w="2446" w:type="pct"/>
          </w:tcPr>
          <w:p w14:paraId="38D71DBB" w14:textId="0367650D" w:rsidR="00A73852" w:rsidRPr="00ED0DA5"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$5,000.01 to $</w:t>
            </w:r>
            <w:r w:rsidR="00B07BED">
              <w:rPr>
                <w:rFonts w:ascii="Calibri Light" w:eastAsia="Times New Roman" w:hAnsi="Calibri Light" w:cs="Arial"/>
                <w:color w:val="000000"/>
              </w:rPr>
              <w:t>75</w:t>
            </w:r>
            <w:r w:rsidRPr="00ED0DA5">
              <w:rPr>
                <w:rFonts w:ascii="Calibri Light" w:eastAsia="Times New Roman" w:hAnsi="Calibri Light" w:cs="Arial"/>
                <w:color w:val="000000"/>
              </w:rPr>
              <w:t>,000 – two quotes are required. The quotes must either be signed by an</w:t>
            </w:r>
            <w:r>
              <w:rPr>
                <w:rFonts w:ascii="Calibri Light" w:eastAsia="Times New Roman" w:hAnsi="Calibri Light" w:cs="Arial"/>
                <w:color w:val="000000"/>
              </w:rPr>
              <w:t xml:space="preserve"> </w:t>
            </w:r>
            <w:r w:rsidRPr="00ED0DA5">
              <w:rPr>
                <w:rFonts w:ascii="Calibri Light" w:eastAsia="Times New Roman" w:hAnsi="Calibri Light" w:cs="Arial"/>
                <w:color w:val="000000"/>
              </w:rPr>
              <w:t xml:space="preserve">authorized representative of the quoting company or must be </w:t>
            </w:r>
            <w:r w:rsidRPr="00ED0DA5">
              <w:rPr>
                <w:rFonts w:ascii="Calibri Light" w:eastAsia="Times New Roman" w:hAnsi="Calibri Light" w:cs="Arial"/>
                <w:color w:val="000000"/>
              </w:rPr>
              <w:lastRenderedPageBreak/>
              <w:t>accompanied by an email that</w:t>
            </w:r>
            <w:r>
              <w:rPr>
                <w:rFonts w:ascii="Calibri Light" w:eastAsia="Times New Roman" w:hAnsi="Calibri Light" w:cs="Arial"/>
                <w:color w:val="000000"/>
              </w:rPr>
              <w:t xml:space="preserve"> </w:t>
            </w:r>
            <w:r w:rsidRPr="00ED0DA5">
              <w:rPr>
                <w:rFonts w:ascii="Calibri Light" w:eastAsia="Times New Roman" w:hAnsi="Calibri Light" w:cs="Arial"/>
                <w:color w:val="000000"/>
              </w:rPr>
              <w:t>clearly indicates the name and contact information for the individual submitting the quote.</w:t>
            </w:r>
          </w:p>
          <w:p w14:paraId="2F9C645A" w14:textId="77777777" w:rsidR="00A73852" w:rsidRPr="00ED0DA5"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(1) Quotes must be for equal quality products</w:t>
            </w:r>
          </w:p>
          <w:p w14:paraId="1DC2AD3C" w14:textId="365644C5" w:rsidR="00A73852" w:rsidRPr="00ED0DA5"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(2) Quotes should include any shipping charges</w:t>
            </w:r>
            <w:r w:rsidR="00B07BED">
              <w:rPr>
                <w:rFonts w:ascii="Calibri Light" w:eastAsia="Times New Roman" w:hAnsi="Calibri Light" w:cs="Arial"/>
                <w:color w:val="000000"/>
              </w:rPr>
              <w:t xml:space="preserve"> (however, note that the statute states that expenditure thresholds are “exclusive of freight or shipping charges”)</w:t>
            </w:r>
          </w:p>
          <w:p w14:paraId="507C96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(3) Quotes should include any other applicable charges (installation, training, etc.)</w:t>
            </w:r>
          </w:p>
        </w:tc>
        <w:tc>
          <w:tcPr>
            <w:tcW w:w="257" w:type="pct"/>
            <w:noWrap/>
          </w:tcPr>
          <w:p w14:paraId="56B17B8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1DBDF9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B1CF0D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04FDA8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27FE50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410E209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6593D83" w14:textId="6D3CC0D4"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r w:rsidR="00A73852" w:rsidRPr="001227D7">
              <w:rPr>
                <w:rFonts w:ascii="Calibri Light" w:eastAsia="Times New Roman" w:hAnsi="Calibri Light" w:cs="Arial"/>
                <w:b w:val="0"/>
                <w:color w:val="000000"/>
              </w:rPr>
              <w:t>d</w:t>
            </w:r>
          </w:p>
        </w:tc>
        <w:tc>
          <w:tcPr>
            <w:tcW w:w="2446" w:type="pct"/>
          </w:tcPr>
          <w:p w14:paraId="18998A0F" w14:textId="4143EF56" w:rsidR="00A73852" w:rsidRPr="00C21C69" w:rsidRDefault="00A73852" w:rsidP="00027286">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ED0DA5">
              <w:rPr>
                <w:rFonts w:ascii="Calibri Light" w:eastAsia="Times New Roman" w:hAnsi="Calibri Light" w:cs="Arial"/>
                <w:color w:val="000000"/>
              </w:rPr>
              <w:t>$</w:t>
            </w:r>
            <w:r w:rsidR="00B07BED">
              <w:rPr>
                <w:rFonts w:ascii="Calibri Light" w:eastAsia="Times New Roman" w:hAnsi="Calibri Light" w:cs="Arial"/>
                <w:color w:val="000000"/>
              </w:rPr>
              <w:t>75</w:t>
            </w:r>
            <w:r w:rsidRPr="00ED0DA5">
              <w:rPr>
                <w:rFonts w:ascii="Calibri Light" w:eastAsia="Times New Roman" w:hAnsi="Calibri Light" w:cs="Arial"/>
                <w:color w:val="000000"/>
              </w:rPr>
              <w:t>,000.01 and up – MSU must develop specifications, terms and conditions, and an Invitation</w:t>
            </w:r>
            <w:r>
              <w:rPr>
                <w:rFonts w:ascii="Calibri Light" w:eastAsia="Times New Roman" w:hAnsi="Calibri Light" w:cs="Arial"/>
                <w:color w:val="000000"/>
              </w:rPr>
              <w:t xml:space="preserve"> </w:t>
            </w:r>
            <w:r w:rsidRPr="00ED0DA5">
              <w:rPr>
                <w:rFonts w:ascii="Calibri Light" w:eastAsia="Times New Roman" w:hAnsi="Calibri Light" w:cs="Arial"/>
                <w:color w:val="000000"/>
              </w:rPr>
              <w:t>to Bid document. MSU must advertise the solicitation and receive formal bids.</w:t>
            </w:r>
          </w:p>
        </w:tc>
        <w:tc>
          <w:tcPr>
            <w:tcW w:w="257" w:type="pct"/>
            <w:noWrap/>
          </w:tcPr>
          <w:p w14:paraId="55520F2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81C43B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F5F1A5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E83AC9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C81F7D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1C4D72C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6042142" w14:textId="79FBD5D9"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7</w:t>
            </w:r>
          </w:p>
        </w:tc>
        <w:tc>
          <w:tcPr>
            <w:tcW w:w="2446" w:type="pct"/>
          </w:tcPr>
          <w:p w14:paraId="777CBED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all contracts and agreements submitted to the </w:t>
            </w:r>
            <w:r>
              <w:rPr>
                <w:rFonts w:ascii="Calibri Light" w:eastAsia="Times New Roman" w:hAnsi="Calibri Light" w:cs="Arial"/>
                <w:color w:val="000000"/>
              </w:rPr>
              <w:t xml:space="preserve">Office of Procurement and Contracts or the Office of Sponsored Projects for </w:t>
            </w:r>
            <w:r w:rsidRPr="00C21C69">
              <w:rPr>
                <w:rFonts w:ascii="Calibri Light" w:eastAsia="Times New Roman" w:hAnsi="Calibri Light" w:cs="Arial"/>
                <w:color w:val="000000"/>
              </w:rPr>
              <w:t>legal review</w:t>
            </w:r>
            <w:r>
              <w:rPr>
                <w:rFonts w:ascii="Calibri Light" w:eastAsia="Times New Roman" w:hAnsi="Calibri Light" w:cs="Arial"/>
                <w:color w:val="000000"/>
              </w:rPr>
              <w:t xml:space="preserve"> and signature</w:t>
            </w:r>
            <w:r w:rsidRPr="00C21C69">
              <w:rPr>
                <w:rFonts w:ascii="Calibri Light" w:eastAsia="Times New Roman" w:hAnsi="Calibri Light" w:cs="Arial"/>
                <w:color w:val="000000"/>
              </w:rPr>
              <w:t xml:space="preserve">? </w:t>
            </w:r>
          </w:p>
        </w:tc>
        <w:tc>
          <w:tcPr>
            <w:tcW w:w="257" w:type="pct"/>
            <w:noWrap/>
          </w:tcPr>
          <w:p w14:paraId="07B2EE9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678DE1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5EC14A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CE0586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5AC412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6773956D"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3919CD" w14:textId="4D47EB0E" w:rsidR="00A73852" w:rsidRPr="001227D7" w:rsidRDefault="007C58E1">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p>
        </w:tc>
        <w:tc>
          <w:tcPr>
            <w:tcW w:w="2446" w:type="pct"/>
          </w:tcPr>
          <w:p w14:paraId="439FC1B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i/>
                <w:iCs/>
                <w:color w:val="000000"/>
              </w:rPr>
            </w:pPr>
            <w:r w:rsidRPr="00C21C69">
              <w:rPr>
                <w:rFonts w:ascii="Calibri Light" w:eastAsia="Times New Roman" w:hAnsi="Calibri Light" w:cs="Arial"/>
                <w:color w:val="000000"/>
              </w:rPr>
              <w:t>Are all contracts and agreements processed and fully executed prior to any associated work being conducted, goods/services being delivered, and/or facilities being utilized?</w:t>
            </w:r>
          </w:p>
        </w:tc>
        <w:tc>
          <w:tcPr>
            <w:tcW w:w="257" w:type="pct"/>
            <w:noWrap/>
          </w:tcPr>
          <w:p w14:paraId="62D64C3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236943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2E0478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12538E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C04992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0B63864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3C931EF" w14:textId="5B11506D" w:rsidR="00A73852"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hideMark/>
          </w:tcPr>
          <w:p w14:paraId="588D501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invoices compared to receiving reports, packing slips and purchase orders?</w:t>
            </w:r>
          </w:p>
        </w:tc>
        <w:tc>
          <w:tcPr>
            <w:tcW w:w="257" w:type="pct"/>
            <w:noWrap/>
            <w:hideMark/>
          </w:tcPr>
          <w:p w14:paraId="4046CAB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6DB9D1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225F6D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57C33A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8D696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2260BDE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423CCF5" w14:textId="4247455B" w:rsidR="00A73852" w:rsidRPr="001227D7" w:rsidRDefault="007C58E1"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10</w:t>
            </w:r>
          </w:p>
        </w:tc>
        <w:tc>
          <w:tcPr>
            <w:tcW w:w="2446" w:type="pct"/>
            <w:hideMark/>
          </w:tcPr>
          <w:p w14:paraId="6C7A8115" w14:textId="58D0CB77" w:rsidR="00A73852" w:rsidRPr="00C21C69" w:rsidRDefault="00A7385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ensure that </w:t>
            </w:r>
            <w:r w:rsidR="001E7771">
              <w:rPr>
                <w:rFonts w:ascii="Calibri Light" w:eastAsia="Times New Roman" w:hAnsi="Calibri Light" w:cs="Arial"/>
                <w:color w:val="000000"/>
              </w:rPr>
              <w:t xml:space="preserve">Mississippi </w:t>
            </w:r>
            <w:r w:rsidRPr="00C21C69">
              <w:rPr>
                <w:rFonts w:ascii="Calibri Light" w:eastAsia="Times New Roman" w:hAnsi="Calibri Light" w:cs="Arial"/>
                <w:color w:val="000000"/>
              </w:rPr>
              <w:t xml:space="preserve">sales tax is not included on purchases? </w:t>
            </w:r>
          </w:p>
        </w:tc>
        <w:tc>
          <w:tcPr>
            <w:tcW w:w="257" w:type="pct"/>
            <w:noWrap/>
            <w:hideMark/>
          </w:tcPr>
          <w:p w14:paraId="32B6F7A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0482A7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B92252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0A7D75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1FC98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21D5A75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4610DD8" w14:textId="433C9325" w:rsidR="00A73852" w:rsidRPr="001227D7" w:rsidRDefault="00A73852">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7C58E1">
              <w:rPr>
                <w:rFonts w:ascii="Calibri Light" w:eastAsia="Times New Roman" w:hAnsi="Calibri Light" w:cs="Arial"/>
                <w:b w:val="0"/>
                <w:color w:val="000000"/>
              </w:rPr>
              <w:t>1</w:t>
            </w:r>
          </w:p>
        </w:tc>
        <w:tc>
          <w:tcPr>
            <w:tcW w:w="2446" w:type="pct"/>
            <w:hideMark/>
          </w:tcPr>
          <w:p w14:paraId="4A5CFEA5" w14:textId="6A0D4B9E" w:rsidR="00A73852" w:rsidRPr="00C21C69" w:rsidRDefault="001C5004"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To the extent possible, i</w:t>
            </w:r>
            <w:r w:rsidR="00A73852" w:rsidRPr="00C21C69">
              <w:rPr>
                <w:rFonts w:ascii="Calibri Light" w:eastAsia="Times New Roman" w:hAnsi="Calibri Light" w:cs="Arial"/>
                <w:color w:val="000000"/>
              </w:rPr>
              <w:t>s there adequate segregation of duties between purchasing, approving the purchase, receiving</w:t>
            </w:r>
            <w:r>
              <w:rPr>
                <w:rFonts w:ascii="Calibri Light" w:eastAsia="Times New Roman" w:hAnsi="Calibri Light" w:cs="Arial"/>
                <w:color w:val="000000"/>
              </w:rPr>
              <w:t>,</w:t>
            </w:r>
            <w:r w:rsidR="00A73852" w:rsidRPr="00C21C69">
              <w:rPr>
                <w:rFonts w:ascii="Calibri Light" w:eastAsia="Times New Roman" w:hAnsi="Calibri Light" w:cs="Arial"/>
                <w:color w:val="000000"/>
              </w:rPr>
              <w:t xml:space="preserve"> and paying?</w:t>
            </w:r>
          </w:p>
        </w:tc>
        <w:tc>
          <w:tcPr>
            <w:tcW w:w="257" w:type="pct"/>
            <w:noWrap/>
            <w:hideMark/>
          </w:tcPr>
          <w:p w14:paraId="6CA1DE6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8DED75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7F6D82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3CE291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70ABBD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B179FB" w14:paraId="1F8D6E4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AC89233"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4B9D6407" w14:textId="2EFFAB18"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Procurement Card</w:t>
            </w:r>
          </w:p>
        </w:tc>
        <w:tc>
          <w:tcPr>
            <w:tcW w:w="257" w:type="pct"/>
            <w:noWrap/>
          </w:tcPr>
          <w:p w14:paraId="70132E8A"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2AED67B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70B06317"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39D66F7A"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727F7A8D"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3F0225F6"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DE4399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678276B9" w14:textId="6924B2D4"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individuals involved in the Procurement Card (ProCard) function (making purchases, processing transactions, and approving), reviewed the </w:t>
            </w:r>
            <w:r>
              <w:rPr>
                <w:rFonts w:ascii="Calibri Light" w:eastAsia="Times New Roman" w:hAnsi="Calibri Light" w:cs="Arial"/>
                <w:color w:val="000000"/>
              </w:rPr>
              <w:lastRenderedPageBreak/>
              <w:t xml:space="preserve">most current MSU Procurement Card Program User’s Guide </w:t>
            </w:r>
            <w:hyperlink r:id="rId22" w:history="1">
              <w:r w:rsidRPr="00913C52">
                <w:rPr>
                  <w:rStyle w:val="Hyperlink"/>
                  <w:rFonts w:ascii="Calibri Light" w:eastAsia="Times New Roman" w:hAnsi="Calibri Light" w:cs="Arial"/>
                </w:rPr>
                <w:t>http://www.procurement.msstate.edu/procurement/procard/procardguide.pdf</w:t>
              </w:r>
            </w:hyperlink>
            <w:r>
              <w:rPr>
                <w:rFonts w:ascii="Calibri Light" w:eastAsia="Times New Roman" w:hAnsi="Calibri Light" w:cs="Arial"/>
                <w:color w:val="000000"/>
              </w:rPr>
              <w:t xml:space="preserve">? (The User Guide details policies and procedures necessary to remain in compliance with policies and State </w:t>
            </w:r>
            <w:r w:rsidR="00ED270D">
              <w:rPr>
                <w:rFonts w:ascii="Calibri Light" w:eastAsia="Times New Roman" w:hAnsi="Calibri Light" w:cs="Arial"/>
                <w:color w:val="000000"/>
              </w:rPr>
              <w:t xml:space="preserve">of Mississippi </w:t>
            </w:r>
            <w:r>
              <w:rPr>
                <w:rFonts w:ascii="Calibri Light" w:eastAsia="Times New Roman" w:hAnsi="Calibri Light" w:cs="Arial"/>
                <w:color w:val="000000"/>
              </w:rPr>
              <w:t xml:space="preserve">Purchasing Law) </w:t>
            </w:r>
          </w:p>
        </w:tc>
        <w:tc>
          <w:tcPr>
            <w:tcW w:w="257" w:type="pct"/>
            <w:noWrap/>
          </w:tcPr>
          <w:p w14:paraId="131196D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4D369D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D90A43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0F7B7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A356F7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3C213AE8"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077204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051D98A3"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w:t>
            </w:r>
            <w:proofErr w:type="spellStart"/>
            <w:r>
              <w:rPr>
                <w:rFonts w:ascii="Calibri Light" w:eastAsia="Times New Roman" w:hAnsi="Calibri Light" w:cs="Arial"/>
                <w:color w:val="000000"/>
              </w:rPr>
              <w:t>ProCards</w:t>
            </w:r>
            <w:proofErr w:type="spellEnd"/>
            <w:r>
              <w:rPr>
                <w:rFonts w:ascii="Calibri Light" w:eastAsia="Times New Roman" w:hAnsi="Calibri Light" w:cs="Arial"/>
                <w:color w:val="000000"/>
              </w:rPr>
              <w:t xml:space="preserve"> kept adequately secured so that only the cardholder has access?</w:t>
            </w:r>
          </w:p>
        </w:tc>
        <w:tc>
          <w:tcPr>
            <w:tcW w:w="257" w:type="pct"/>
            <w:noWrap/>
          </w:tcPr>
          <w:p w14:paraId="5B75671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200372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D5047D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BE165F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112750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3BC34E1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1DD9F3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3a</w:t>
            </w:r>
          </w:p>
        </w:tc>
        <w:tc>
          <w:tcPr>
            <w:tcW w:w="2446" w:type="pct"/>
          </w:tcPr>
          <w:p w14:paraId="0E30CFA1" w14:textId="47686A5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For </w:t>
            </w:r>
            <w:proofErr w:type="spellStart"/>
            <w:r>
              <w:rPr>
                <w:rFonts w:ascii="Calibri Light" w:eastAsia="Times New Roman" w:hAnsi="Calibri Light" w:cs="Arial"/>
                <w:color w:val="000000"/>
              </w:rPr>
              <w:t>ProCards</w:t>
            </w:r>
            <w:proofErr w:type="spellEnd"/>
            <w:r>
              <w:rPr>
                <w:rFonts w:ascii="Calibri Light" w:eastAsia="Times New Roman" w:hAnsi="Calibri Light" w:cs="Arial"/>
                <w:color w:val="000000"/>
              </w:rPr>
              <w:t xml:space="preserve"> checked out by multiple employees, does the department use a </w:t>
            </w:r>
            <w:r w:rsidR="00ED270D">
              <w:rPr>
                <w:rFonts w:ascii="Calibri Light" w:eastAsia="Times New Roman" w:hAnsi="Calibri Light" w:cs="Arial"/>
                <w:color w:val="000000"/>
              </w:rPr>
              <w:t>P</w:t>
            </w:r>
            <w:r>
              <w:rPr>
                <w:rFonts w:ascii="Calibri Light" w:eastAsia="Times New Roman" w:hAnsi="Calibri Light" w:cs="Arial"/>
                <w:color w:val="000000"/>
              </w:rPr>
              <w:t>ro</w:t>
            </w:r>
            <w:r w:rsidR="00ED270D">
              <w:rPr>
                <w:rFonts w:ascii="Calibri Light" w:eastAsia="Times New Roman" w:hAnsi="Calibri Light" w:cs="Arial"/>
                <w:color w:val="000000"/>
              </w:rPr>
              <w:t>C</w:t>
            </w:r>
            <w:r>
              <w:rPr>
                <w:rFonts w:ascii="Calibri Light" w:eastAsia="Times New Roman" w:hAnsi="Calibri Light" w:cs="Arial"/>
                <w:color w:val="000000"/>
              </w:rPr>
              <w:t>ard log to track users?</w:t>
            </w:r>
          </w:p>
        </w:tc>
        <w:tc>
          <w:tcPr>
            <w:tcW w:w="257" w:type="pct"/>
            <w:noWrap/>
          </w:tcPr>
          <w:p w14:paraId="019A092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D5D5FA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22B5EA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4DA77C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C33013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79D16DF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E9876E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3b</w:t>
            </w:r>
          </w:p>
        </w:tc>
        <w:tc>
          <w:tcPr>
            <w:tcW w:w="2446" w:type="pct"/>
          </w:tcPr>
          <w:p w14:paraId="4A16DAAE" w14:textId="05E5B92D"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yes, does the log track </w:t>
            </w:r>
            <w:proofErr w:type="gramStart"/>
            <w:r>
              <w:rPr>
                <w:rFonts w:ascii="Calibri Light" w:eastAsia="Times New Roman" w:hAnsi="Calibri Light" w:cs="Arial"/>
                <w:color w:val="000000"/>
              </w:rPr>
              <w:t>user name</w:t>
            </w:r>
            <w:proofErr w:type="gramEnd"/>
            <w:r>
              <w:rPr>
                <w:rFonts w:ascii="Calibri Light" w:eastAsia="Times New Roman" w:hAnsi="Calibri Light" w:cs="Arial"/>
                <w:color w:val="000000"/>
              </w:rPr>
              <w:t xml:space="preserve">, date, check-in/out times, location, amount, purpose, </w:t>
            </w:r>
            <w:r w:rsidR="00836941">
              <w:rPr>
                <w:rFonts w:ascii="Calibri Light" w:eastAsia="Times New Roman" w:hAnsi="Calibri Light" w:cs="Arial"/>
                <w:color w:val="000000"/>
              </w:rPr>
              <w:t>etc.</w:t>
            </w:r>
            <w:r>
              <w:rPr>
                <w:rFonts w:ascii="Calibri Light" w:eastAsia="Times New Roman" w:hAnsi="Calibri Light" w:cs="Arial"/>
                <w:color w:val="000000"/>
              </w:rPr>
              <w:t>?</w:t>
            </w:r>
          </w:p>
        </w:tc>
        <w:tc>
          <w:tcPr>
            <w:tcW w:w="257" w:type="pct"/>
            <w:noWrap/>
          </w:tcPr>
          <w:p w14:paraId="69D01FB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05DE6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5D56401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0E5D0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B89356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6ADFDF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75024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0DE67F86" w14:textId="39C5DB88"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 individuals</w:t>
            </w:r>
            <w:r w:rsidR="00B83C7F">
              <w:rPr>
                <w:rFonts w:ascii="Calibri Light" w:eastAsia="Times New Roman" w:hAnsi="Calibri Light" w:cs="Arial"/>
                <w:color w:val="000000"/>
              </w:rPr>
              <w:t xml:space="preserve"> turn in receipts and </w:t>
            </w:r>
            <w:r>
              <w:rPr>
                <w:rFonts w:ascii="Calibri Light" w:eastAsia="Times New Roman" w:hAnsi="Calibri Light" w:cs="Arial"/>
                <w:color w:val="000000"/>
              </w:rPr>
              <w:t>provide an appropriate level of detail to support the business purpose of each expense?</w:t>
            </w:r>
          </w:p>
        </w:tc>
        <w:tc>
          <w:tcPr>
            <w:tcW w:w="257" w:type="pct"/>
            <w:noWrap/>
          </w:tcPr>
          <w:p w14:paraId="5EB6DDA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862C6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06542F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7C6AEE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C2FF3F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011DE77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BF44339"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34C3A392"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For unusual purchases or vague receipts, do individuals provide an appropriate level of detail to support the business purpose of each expense?</w:t>
            </w:r>
          </w:p>
        </w:tc>
        <w:tc>
          <w:tcPr>
            <w:tcW w:w="257" w:type="pct"/>
            <w:noWrap/>
          </w:tcPr>
          <w:p w14:paraId="5066E4E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668CCC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D85047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30889E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99FC38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159FE13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346B37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7A611076" w14:textId="4E05633C"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Do</w:t>
            </w:r>
            <w:r>
              <w:rPr>
                <w:rFonts w:ascii="Calibri Light" w:eastAsia="Times New Roman" w:hAnsi="Calibri Light" w:cs="Arial"/>
                <w:color w:val="000000"/>
              </w:rPr>
              <w:t xml:space="preserve">es the </w:t>
            </w:r>
            <w:r w:rsidR="00B83C7F">
              <w:rPr>
                <w:rFonts w:ascii="Calibri Light" w:eastAsia="Times New Roman" w:hAnsi="Calibri Light" w:cs="Arial"/>
                <w:color w:val="000000"/>
              </w:rPr>
              <w:t>U</w:t>
            </w:r>
            <w:r>
              <w:rPr>
                <w:rFonts w:ascii="Calibri Light" w:eastAsia="Times New Roman" w:hAnsi="Calibri Light" w:cs="Arial"/>
                <w:color w:val="000000"/>
              </w:rPr>
              <w:t xml:space="preserve">nit </w:t>
            </w:r>
            <w:r w:rsidR="00B83C7F">
              <w:rPr>
                <w:rFonts w:ascii="Calibri Light" w:eastAsia="Times New Roman" w:hAnsi="Calibri Light" w:cs="Arial"/>
                <w:color w:val="000000"/>
              </w:rPr>
              <w:t>H</w:t>
            </w:r>
            <w:r>
              <w:rPr>
                <w:rFonts w:ascii="Calibri Light" w:eastAsia="Times New Roman" w:hAnsi="Calibri Light" w:cs="Arial"/>
                <w:color w:val="000000"/>
              </w:rPr>
              <w:t>ead</w:t>
            </w:r>
            <w:r w:rsidR="00B83C7F">
              <w:rPr>
                <w:rFonts w:ascii="Calibri Light" w:eastAsia="Times New Roman" w:hAnsi="Calibri Light" w:cs="Arial"/>
                <w:color w:val="000000"/>
              </w:rPr>
              <w:t xml:space="preserve"> (or designee)</w:t>
            </w:r>
            <w:r w:rsidRPr="00C21C69">
              <w:rPr>
                <w:rFonts w:ascii="Calibri Light" w:eastAsia="Times New Roman" w:hAnsi="Calibri Light" w:cs="Arial"/>
                <w:color w:val="000000"/>
              </w:rPr>
              <w:t xml:space="preserve"> </w:t>
            </w:r>
            <w:r>
              <w:rPr>
                <w:rFonts w:ascii="Calibri Light" w:eastAsia="Times New Roman" w:hAnsi="Calibri Light" w:cs="Arial"/>
                <w:color w:val="000000"/>
              </w:rPr>
              <w:t xml:space="preserve">review transactions and </w:t>
            </w:r>
            <w:proofErr w:type="gramStart"/>
            <w:r>
              <w:rPr>
                <w:rFonts w:ascii="Calibri Light" w:eastAsia="Times New Roman" w:hAnsi="Calibri Light" w:cs="Arial"/>
                <w:color w:val="000000"/>
              </w:rPr>
              <w:t>supporting</w:t>
            </w:r>
            <w:proofErr w:type="gramEnd"/>
            <w:r>
              <w:rPr>
                <w:rFonts w:ascii="Calibri Light" w:eastAsia="Times New Roman" w:hAnsi="Calibri Light" w:cs="Arial"/>
                <w:color w:val="000000"/>
              </w:rPr>
              <w:t xml:space="preserve"> documentation and sign the bank statement as evidence of review? </w:t>
            </w:r>
          </w:p>
        </w:tc>
        <w:tc>
          <w:tcPr>
            <w:tcW w:w="257" w:type="pct"/>
            <w:noWrap/>
          </w:tcPr>
          <w:p w14:paraId="78C177E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120B3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E9AC67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2BBFD4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20EF41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18587F3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1901C7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00A05254" w14:textId="3051E211"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the </w:t>
            </w:r>
            <w:r w:rsidR="00B83C7F">
              <w:rPr>
                <w:rFonts w:ascii="Calibri Light" w:eastAsia="Times New Roman" w:hAnsi="Calibri Light" w:cs="Arial"/>
                <w:color w:val="000000"/>
              </w:rPr>
              <w:t>U</w:t>
            </w:r>
            <w:r>
              <w:rPr>
                <w:rFonts w:ascii="Calibri Light" w:eastAsia="Times New Roman" w:hAnsi="Calibri Light" w:cs="Arial"/>
                <w:color w:val="000000"/>
              </w:rPr>
              <w:t xml:space="preserve">nit </w:t>
            </w:r>
            <w:r w:rsidR="00B83C7F">
              <w:rPr>
                <w:rFonts w:ascii="Calibri Light" w:eastAsia="Times New Roman" w:hAnsi="Calibri Light" w:cs="Arial"/>
                <w:color w:val="000000"/>
              </w:rPr>
              <w:t>H</w:t>
            </w:r>
            <w:r>
              <w:rPr>
                <w:rFonts w:ascii="Calibri Light" w:eastAsia="Times New Roman" w:hAnsi="Calibri Light" w:cs="Arial"/>
                <w:color w:val="000000"/>
              </w:rPr>
              <w:t>ead</w:t>
            </w:r>
            <w:r w:rsidR="00B83C7F">
              <w:rPr>
                <w:rFonts w:ascii="Calibri Light" w:eastAsia="Times New Roman" w:hAnsi="Calibri Light" w:cs="Arial"/>
                <w:color w:val="000000"/>
              </w:rPr>
              <w:t xml:space="preserve"> (or designee)</w:t>
            </w:r>
            <w:r>
              <w:rPr>
                <w:rFonts w:ascii="Calibri Light" w:eastAsia="Times New Roman" w:hAnsi="Calibri Light" w:cs="Arial"/>
                <w:color w:val="000000"/>
              </w:rPr>
              <w:t xml:space="preserve"> knowledgeable about what should or should not be purchased on the card? </w:t>
            </w:r>
          </w:p>
        </w:tc>
        <w:tc>
          <w:tcPr>
            <w:tcW w:w="257" w:type="pct"/>
            <w:noWrap/>
          </w:tcPr>
          <w:p w14:paraId="21831F3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E51F5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945DC6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8254A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99AF29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3B9F895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6143E7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21AD0F88" w14:textId="08740F0B"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w:t>
            </w:r>
            <w:r w:rsidR="0079733F">
              <w:rPr>
                <w:rFonts w:ascii="Calibri Light" w:eastAsia="Times New Roman" w:hAnsi="Calibri Light" w:cs="Arial"/>
                <w:color w:val="000000"/>
              </w:rPr>
              <w:t>U</w:t>
            </w:r>
            <w:r>
              <w:rPr>
                <w:rFonts w:ascii="Calibri Light" w:eastAsia="Times New Roman" w:hAnsi="Calibri Light" w:cs="Arial"/>
                <w:color w:val="000000"/>
              </w:rPr>
              <w:t xml:space="preserve">nit </w:t>
            </w:r>
            <w:r w:rsidR="0079733F">
              <w:rPr>
                <w:rFonts w:ascii="Calibri Light" w:eastAsia="Times New Roman" w:hAnsi="Calibri Light" w:cs="Arial"/>
                <w:color w:val="000000"/>
              </w:rPr>
              <w:t>H</w:t>
            </w:r>
            <w:r>
              <w:rPr>
                <w:rFonts w:ascii="Calibri Light" w:eastAsia="Times New Roman" w:hAnsi="Calibri Light" w:cs="Arial"/>
                <w:color w:val="000000"/>
              </w:rPr>
              <w:t>ead/reviewer question unusual purchases?</w:t>
            </w:r>
          </w:p>
        </w:tc>
        <w:tc>
          <w:tcPr>
            <w:tcW w:w="257" w:type="pct"/>
            <w:noWrap/>
          </w:tcPr>
          <w:p w14:paraId="0739A60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9A246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1825F5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191648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1CA5EB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8650B6" w:rsidRPr="00C21C69" w14:paraId="2343BAC7"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657F3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9</w:t>
            </w:r>
          </w:p>
        </w:tc>
        <w:tc>
          <w:tcPr>
            <w:tcW w:w="2446" w:type="pct"/>
            <w:hideMark/>
          </w:tcPr>
          <w:p w14:paraId="3ACD3C70" w14:textId="1749B2D9"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individuals in your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aware that split </w:t>
            </w:r>
            <w:r w:rsidR="005C7DFB">
              <w:rPr>
                <w:rFonts w:ascii="Calibri Light" w:eastAsia="Times New Roman" w:hAnsi="Calibri Light" w:cs="Arial"/>
                <w:color w:val="000000"/>
              </w:rPr>
              <w:t>purchases</w:t>
            </w:r>
            <w:r w:rsidRPr="00C21C69">
              <w:rPr>
                <w:rFonts w:ascii="Calibri Light" w:eastAsia="Times New Roman" w:hAnsi="Calibri Light" w:cs="Arial"/>
                <w:color w:val="000000"/>
              </w:rPr>
              <w:t xml:space="preserve"> </w:t>
            </w:r>
            <w:r w:rsidR="0004541D">
              <w:rPr>
                <w:rFonts w:ascii="Calibri Light" w:eastAsia="Times New Roman" w:hAnsi="Calibri Light" w:cs="Arial"/>
                <w:color w:val="000000"/>
              </w:rPr>
              <w:t>(</w:t>
            </w:r>
            <w:r w:rsidRPr="00C21C69">
              <w:rPr>
                <w:rFonts w:ascii="Calibri Light" w:eastAsia="Times New Roman" w:hAnsi="Calibri Light" w:cs="Arial"/>
                <w:color w:val="000000"/>
              </w:rPr>
              <w:t>to avoid approvals</w:t>
            </w:r>
            <w:r w:rsidR="0004541D">
              <w:rPr>
                <w:rFonts w:ascii="Calibri Light" w:eastAsia="Times New Roman" w:hAnsi="Calibri Light" w:cs="Arial"/>
                <w:color w:val="000000"/>
              </w:rPr>
              <w:t>)</w:t>
            </w:r>
            <w:r w:rsidRPr="00C21C69">
              <w:rPr>
                <w:rFonts w:ascii="Calibri Light" w:eastAsia="Times New Roman" w:hAnsi="Calibri Light" w:cs="Arial"/>
                <w:color w:val="000000"/>
              </w:rPr>
              <w:t xml:space="preserve"> are prohibited? </w:t>
            </w:r>
          </w:p>
        </w:tc>
        <w:tc>
          <w:tcPr>
            <w:tcW w:w="257" w:type="pct"/>
            <w:noWrap/>
            <w:hideMark/>
          </w:tcPr>
          <w:p w14:paraId="6E9473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00D7AF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032D17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89A682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69A29D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2FF8429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8613B6E"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10</w:t>
            </w:r>
          </w:p>
        </w:tc>
        <w:tc>
          <w:tcPr>
            <w:tcW w:w="2446" w:type="pct"/>
            <w:hideMark/>
          </w:tcPr>
          <w:p w14:paraId="4531F4A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stolen or lost </w:t>
            </w:r>
            <w:proofErr w:type="spellStart"/>
            <w:r>
              <w:rPr>
                <w:rFonts w:ascii="Calibri Light" w:eastAsia="Times New Roman" w:hAnsi="Calibri Light" w:cs="Arial"/>
                <w:color w:val="000000"/>
              </w:rPr>
              <w:t>ProCards</w:t>
            </w:r>
            <w:proofErr w:type="spellEnd"/>
            <w:r>
              <w:rPr>
                <w:rFonts w:ascii="Calibri Light" w:eastAsia="Times New Roman" w:hAnsi="Calibri Light" w:cs="Arial"/>
                <w:color w:val="000000"/>
              </w:rPr>
              <w:t xml:space="preserve"> </w:t>
            </w:r>
            <w:r w:rsidRPr="00C21C69">
              <w:rPr>
                <w:rFonts w:ascii="Calibri Light" w:eastAsia="Times New Roman" w:hAnsi="Calibri Light" w:cs="Arial"/>
                <w:color w:val="000000"/>
              </w:rPr>
              <w:t xml:space="preserve">reported immediately? </w:t>
            </w:r>
          </w:p>
        </w:tc>
        <w:tc>
          <w:tcPr>
            <w:tcW w:w="257" w:type="pct"/>
            <w:noWrap/>
            <w:hideMark/>
          </w:tcPr>
          <w:p w14:paraId="28848BA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FEE7A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AE640F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E56AA5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DD142B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75DBF88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20515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11</w:t>
            </w:r>
          </w:p>
        </w:tc>
        <w:tc>
          <w:tcPr>
            <w:tcW w:w="2446" w:type="pct"/>
            <w:hideMark/>
          </w:tcPr>
          <w:p w14:paraId="0CDE057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w:t>
            </w:r>
            <w:proofErr w:type="spellStart"/>
            <w:r>
              <w:rPr>
                <w:rFonts w:ascii="Calibri Light" w:eastAsia="Times New Roman" w:hAnsi="Calibri Light" w:cs="Arial"/>
                <w:color w:val="000000"/>
              </w:rPr>
              <w:t>ProCards</w:t>
            </w:r>
            <w:proofErr w:type="spellEnd"/>
            <w:r w:rsidRPr="00C21C69">
              <w:rPr>
                <w:rFonts w:ascii="Calibri Light" w:eastAsia="Times New Roman" w:hAnsi="Calibri Light" w:cs="Arial"/>
                <w:color w:val="000000"/>
              </w:rPr>
              <w:t xml:space="preserve"> collected from terminated or transferred employees?</w:t>
            </w:r>
          </w:p>
        </w:tc>
        <w:tc>
          <w:tcPr>
            <w:tcW w:w="257" w:type="pct"/>
            <w:noWrap/>
            <w:hideMark/>
          </w:tcPr>
          <w:p w14:paraId="3C84BEA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B92383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383C7B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191654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31E6948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bookmarkEnd w:id="1"/>
      <w:tr w:rsidR="00B179FB" w:rsidRPr="00B179FB" w14:paraId="5675230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955E89E"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1FC9F501" w14:textId="5DE0B8E6"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Travel</w:t>
            </w:r>
          </w:p>
        </w:tc>
        <w:tc>
          <w:tcPr>
            <w:tcW w:w="257" w:type="pct"/>
            <w:noWrap/>
          </w:tcPr>
          <w:p w14:paraId="21C8E7A7"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336BC5A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488AD5FC"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11400C7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612B5552"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3B10A8D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9DCB4B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1</w:t>
            </w:r>
          </w:p>
        </w:tc>
        <w:tc>
          <w:tcPr>
            <w:tcW w:w="2446" w:type="pct"/>
          </w:tcPr>
          <w:p w14:paraId="630CB10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rPr>
            </w:pPr>
            <w:r>
              <w:rPr>
                <w:rFonts w:ascii="Calibri Light" w:eastAsia="Times New Roman" w:hAnsi="Calibri Light" w:cs="Arial"/>
                <w:color w:val="000000"/>
              </w:rPr>
              <w:t xml:space="preserve">Are </w:t>
            </w:r>
            <w:r w:rsidRPr="00C21C69">
              <w:rPr>
                <w:rFonts w:ascii="Calibri Light" w:eastAsia="Times New Roman" w:hAnsi="Calibri Light" w:cs="Arial"/>
                <w:color w:val="000000"/>
              </w:rPr>
              <w:t xml:space="preserve">individuals in your </w:t>
            </w:r>
            <w:r>
              <w:rPr>
                <w:rFonts w:ascii="Calibri Light" w:eastAsia="Times New Roman" w:hAnsi="Calibri Light" w:cs="Arial"/>
                <w:color w:val="000000"/>
              </w:rPr>
              <w:t xml:space="preserve">unit who travel on official University business aware of the requirement to comply with the </w:t>
            </w:r>
            <w:hyperlink r:id="rId23" w:history="1">
              <w:r w:rsidRPr="0007138C">
                <w:rPr>
                  <w:rStyle w:val="Hyperlink"/>
                  <w:rFonts w:ascii="Calibri Light" w:eastAsia="Times New Roman" w:hAnsi="Calibri Light" w:cs="Arial"/>
                </w:rPr>
                <w:t>Travel Policy</w:t>
              </w:r>
            </w:hyperlink>
            <w:r>
              <w:rPr>
                <w:rFonts w:ascii="Calibri Light" w:eastAsia="Times New Roman" w:hAnsi="Calibri Light" w:cs="Arial"/>
                <w:color w:val="000000"/>
              </w:rPr>
              <w:t xml:space="preserve"> and the </w:t>
            </w:r>
            <w:hyperlink r:id="rId24" w:history="1">
              <w:r w:rsidRPr="002F76F4">
                <w:rPr>
                  <w:rStyle w:val="Hyperlink"/>
                  <w:rFonts w:ascii="Calibri Light" w:eastAsia="Times New Roman" w:hAnsi="Calibri Light" w:cs="Arial"/>
                </w:rPr>
                <w:t>MSU Travel Guidelines</w:t>
              </w:r>
            </w:hyperlink>
            <w:r>
              <w:rPr>
                <w:rFonts w:ascii="Calibri Light" w:eastAsia="Times New Roman" w:hAnsi="Calibri Light" w:cs="Arial"/>
                <w:color w:val="000000"/>
              </w:rPr>
              <w:t xml:space="preserve">, which help ensure compliance with </w:t>
            </w:r>
            <w:r w:rsidRPr="008C492F">
              <w:rPr>
                <w:rFonts w:ascii="Calibri Light" w:eastAsia="Times New Roman" w:hAnsi="Calibri Light" w:cs="Arial"/>
                <w:color w:val="000000"/>
              </w:rPr>
              <w:t xml:space="preserve">Miss. Code Ann. § </w:t>
            </w:r>
            <w:r>
              <w:rPr>
                <w:rFonts w:ascii="Calibri Light" w:eastAsia="Times New Roman" w:hAnsi="Calibri Light" w:cs="Arial"/>
                <w:color w:val="000000"/>
              </w:rPr>
              <w:t xml:space="preserve">25-3-41? </w:t>
            </w:r>
          </w:p>
        </w:tc>
        <w:tc>
          <w:tcPr>
            <w:tcW w:w="257" w:type="pct"/>
            <w:noWrap/>
          </w:tcPr>
          <w:p w14:paraId="78F06BB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rPr>
            </w:pPr>
          </w:p>
        </w:tc>
        <w:tc>
          <w:tcPr>
            <w:tcW w:w="250" w:type="pct"/>
            <w:noWrap/>
          </w:tcPr>
          <w:p w14:paraId="3A61A7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F514CB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CFA24B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36028F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8650B6" w:rsidRPr="00C21C69" w14:paraId="1DFB042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92AAF9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459E8852"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Head provide prior approval for the following types of travel:</w:t>
            </w:r>
          </w:p>
          <w:p w14:paraId="6DE09D89" w14:textId="77777777" w:rsidR="00A73852" w:rsidRDefault="00A73852" w:rsidP="00320E92">
            <w:pPr>
              <w:pStyle w:val="ListParagraph"/>
              <w:numPr>
                <w:ilvl w:val="0"/>
                <w:numId w:val="6"/>
              </w:num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8C492F">
              <w:rPr>
                <w:rFonts w:ascii="Calibri Light" w:eastAsia="Times New Roman" w:hAnsi="Calibri Light" w:cs="Arial"/>
                <w:color w:val="000000"/>
              </w:rPr>
              <w:t>Attending in- or out-of-state conventions, associations, conferences, workshops, seminars and clinics</w:t>
            </w:r>
          </w:p>
          <w:p w14:paraId="5D087240" w14:textId="77777777" w:rsidR="00A73852" w:rsidRPr="008C492F" w:rsidRDefault="00A73852" w:rsidP="00320E92">
            <w:pPr>
              <w:pStyle w:val="ListParagraph"/>
              <w:numPr>
                <w:ilvl w:val="0"/>
                <w:numId w:val="6"/>
              </w:num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Outside the State of Mississippi but within the U</w:t>
            </w:r>
            <w:r w:rsidR="0004541D">
              <w:rPr>
                <w:rFonts w:ascii="Calibri Light" w:eastAsia="Times New Roman" w:hAnsi="Calibri Light" w:cs="Arial"/>
                <w:color w:val="000000"/>
              </w:rPr>
              <w:t>.</w:t>
            </w:r>
            <w:r>
              <w:rPr>
                <w:rFonts w:ascii="Calibri Light" w:eastAsia="Times New Roman" w:hAnsi="Calibri Light" w:cs="Arial"/>
                <w:color w:val="000000"/>
              </w:rPr>
              <w:t>S</w:t>
            </w:r>
            <w:r w:rsidR="0004541D">
              <w:rPr>
                <w:rFonts w:ascii="Calibri Light" w:eastAsia="Times New Roman" w:hAnsi="Calibri Light" w:cs="Arial"/>
                <w:color w:val="000000"/>
              </w:rPr>
              <w:t>.</w:t>
            </w:r>
            <w:r>
              <w:rPr>
                <w:rFonts w:ascii="Calibri Light" w:eastAsia="Times New Roman" w:hAnsi="Calibri Light" w:cs="Arial"/>
                <w:color w:val="000000"/>
              </w:rPr>
              <w:t xml:space="preserve"> for reasons other than those listed above</w:t>
            </w:r>
          </w:p>
        </w:tc>
        <w:tc>
          <w:tcPr>
            <w:tcW w:w="257" w:type="pct"/>
            <w:noWrap/>
          </w:tcPr>
          <w:p w14:paraId="2813E73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E9A7E1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7E38F3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FFA3BE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DD8B74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02B833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1DAB68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7E98ACD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travel plans made sufficiently in advance to obtain the most favorable transportation rates?</w:t>
            </w:r>
          </w:p>
        </w:tc>
        <w:tc>
          <w:tcPr>
            <w:tcW w:w="257" w:type="pct"/>
            <w:noWrap/>
            <w:hideMark/>
          </w:tcPr>
          <w:p w14:paraId="422B612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3A5C0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AE82F2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86521F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AD4C8E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6A0DFDE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056554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1B13A0A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individuals who travel aware that </w:t>
            </w:r>
            <w:r w:rsidRPr="008C492F">
              <w:rPr>
                <w:rFonts w:ascii="Calibri Light" w:eastAsia="Times New Roman" w:hAnsi="Calibri Light" w:cs="Arial"/>
                <w:color w:val="000000"/>
              </w:rPr>
              <w:t xml:space="preserve">State law (Miss. Code Ann. § 25-3-41) allows employees to be </w:t>
            </w:r>
            <w:proofErr w:type="gramStart"/>
            <w:r w:rsidRPr="008C492F">
              <w:rPr>
                <w:rFonts w:ascii="Calibri Light" w:eastAsia="Times New Roman" w:hAnsi="Calibri Light" w:cs="Arial"/>
                <w:color w:val="000000"/>
              </w:rPr>
              <w:t>reimbursed</w:t>
            </w:r>
            <w:proofErr w:type="gramEnd"/>
            <w:r w:rsidRPr="008C492F">
              <w:rPr>
                <w:rFonts w:ascii="Calibri Light" w:eastAsia="Times New Roman" w:hAnsi="Calibri Light" w:cs="Arial"/>
                <w:color w:val="000000"/>
              </w:rPr>
              <w:t xml:space="preserve"> the </w:t>
            </w:r>
            <w:r w:rsidRPr="008C492F">
              <w:rPr>
                <w:rFonts w:ascii="Calibri Light" w:eastAsia="Times New Roman" w:hAnsi="Calibri Light" w:cs="Arial"/>
                <w:color w:val="000000"/>
                <w:u w:val="single"/>
              </w:rPr>
              <w:t>actual cost</w:t>
            </w:r>
            <w:r w:rsidRPr="008C492F">
              <w:rPr>
                <w:rFonts w:ascii="Calibri Light" w:eastAsia="Times New Roman" w:hAnsi="Calibri Light" w:cs="Arial"/>
                <w:color w:val="000000"/>
              </w:rPr>
              <w:t xml:space="preserve"> of meals not to exceed the daily maximums for the specific location</w:t>
            </w:r>
            <w:r>
              <w:rPr>
                <w:rFonts w:ascii="Calibri Light" w:eastAsia="Times New Roman" w:hAnsi="Calibri Light" w:cs="Arial"/>
                <w:color w:val="000000"/>
              </w:rPr>
              <w:t>?</w:t>
            </w:r>
          </w:p>
        </w:tc>
        <w:tc>
          <w:tcPr>
            <w:tcW w:w="257" w:type="pct"/>
            <w:noWrap/>
            <w:hideMark/>
          </w:tcPr>
          <w:p w14:paraId="5B07D2A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62A422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E382C4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C0696E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3D7D4D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C9B6F3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5D3263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hideMark/>
          </w:tcPr>
          <w:p w14:paraId="006D0F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individuals who travel aware that r</w:t>
            </w:r>
            <w:r w:rsidRPr="008C492F">
              <w:rPr>
                <w:rFonts w:ascii="Calibri Light" w:eastAsia="Times New Roman" w:hAnsi="Calibri Light" w:cs="Arial"/>
                <w:color w:val="000000"/>
              </w:rPr>
              <w:t xml:space="preserve">eimbursement for meals is allowable </w:t>
            </w:r>
            <w:r>
              <w:rPr>
                <w:rFonts w:ascii="Calibri Light" w:eastAsia="Times New Roman" w:hAnsi="Calibri Light" w:cs="Arial"/>
                <w:color w:val="000000"/>
              </w:rPr>
              <w:t xml:space="preserve">only </w:t>
            </w:r>
            <w:r w:rsidRPr="008C492F">
              <w:rPr>
                <w:rFonts w:ascii="Calibri Light" w:eastAsia="Times New Roman" w:hAnsi="Calibri Light" w:cs="Arial"/>
                <w:color w:val="000000"/>
              </w:rPr>
              <w:t>if travel involves an overnight stay</w:t>
            </w:r>
            <w:r>
              <w:rPr>
                <w:rFonts w:ascii="Calibri Light" w:eastAsia="Times New Roman" w:hAnsi="Calibri Light" w:cs="Arial"/>
                <w:color w:val="000000"/>
              </w:rPr>
              <w:t>?</w:t>
            </w:r>
          </w:p>
        </w:tc>
        <w:tc>
          <w:tcPr>
            <w:tcW w:w="257" w:type="pct"/>
            <w:noWrap/>
            <w:hideMark/>
          </w:tcPr>
          <w:p w14:paraId="72F3AD1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94435A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8CC300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C5A370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BFE0F3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36F4A4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205E1C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hideMark/>
          </w:tcPr>
          <w:p w14:paraId="26B3588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w:t>
            </w:r>
            <w:r w:rsidRPr="00C21C69">
              <w:rPr>
                <w:rFonts w:ascii="Calibri Light" w:eastAsia="Times New Roman" w:hAnsi="Calibri Light" w:cs="Arial"/>
                <w:color w:val="000000"/>
              </w:rPr>
              <w:t xml:space="preserve">lodging accommodations reviewed </w:t>
            </w:r>
            <w:r>
              <w:rPr>
                <w:rFonts w:ascii="Calibri Light" w:eastAsia="Times New Roman" w:hAnsi="Calibri Light" w:cs="Arial"/>
                <w:color w:val="000000"/>
              </w:rPr>
              <w:t xml:space="preserve">for </w:t>
            </w:r>
            <w:r w:rsidRPr="00C21C69">
              <w:rPr>
                <w:rFonts w:ascii="Calibri Light" w:eastAsia="Times New Roman" w:hAnsi="Calibri Light" w:cs="Arial"/>
                <w:color w:val="000000"/>
              </w:rPr>
              <w:t>reasonableness?</w:t>
            </w:r>
          </w:p>
        </w:tc>
        <w:tc>
          <w:tcPr>
            <w:tcW w:w="257" w:type="pct"/>
            <w:noWrap/>
            <w:hideMark/>
          </w:tcPr>
          <w:p w14:paraId="4956EBB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269E5E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4A94C4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DDF0D8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1173C4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6BB4E48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F81564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hideMark/>
          </w:tcPr>
          <w:p w14:paraId="2FD74BB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automobile rentals reviewed </w:t>
            </w:r>
            <w:r>
              <w:rPr>
                <w:rFonts w:ascii="Calibri Light" w:eastAsia="Times New Roman" w:hAnsi="Calibri Light" w:cs="Arial"/>
                <w:color w:val="000000"/>
              </w:rPr>
              <w:t xml:space="preserve">for </w:t>
            </w:r>
            <w:r w:rsidRPr="00C21C69">
              <w:rPr>
                <w:rFonts w:ascii="Calibri Light" w:eastAsia="Times New Roman" w:hAnsi="Calibri Light" w:cs="Arial"/>
                <w:color w:val="000000"/>
              </w:rPr>
              <w:t>reasonableness?</w:t>
            </w:r>
          </w:p>
        </w:tc>
        <w:tc>
          <w:tcPr>
            <w:tcW w:w="257" w:type="pct"/>
            <w:noWrap/>
            <w:hideMark/>
          </w:tcPr>
          <w:p w14:paraId="717F88B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44AD806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F2466E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28CAA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97795A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8650B6" w:rsidRPr="00C21C69" w14:paraId="38CC463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5AF3BF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7E9BA254" w14:textId="37607FB9"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individual</w:t>
            </w:r>
            <w:r w:rsidR="0004541D">
              <w:rPr>
                <w:rFonts w:ascii="Calibri Light" w:eastAsia="Times New Roman" w:hAnsi="Calibri Light" w:cs="Arial"/>
                <w:color w:val="000000"/>
              </w:rPr>
              <w:t>s</w:t>
            </w:r>
            <w:r>
              <w:rPr>
                <w:rFonts w:ascii="Calibri Light" w:eastAsia="Times New Roman" w:hAnsi="Calibri Light" w:cs="Arial"/>
                <w:color w:val="000000"/>
              </w:rPr>
              <w:t xml:space="preserve"> who travel in a privately</w:t>
            </w:r>
            <w:r w:rsidR="00417D26">
              <w:rPr>
                <w:rFonts w:ascii="Calibri Light" w:eastAsia="Times New Roman" w:hAnsi="Calibri Light" w:cs="Arial"/>
                <w:color w:val="000000"/>
              </w:rPr>
              <w:t>-</w:t>
            </w:r>
            <w:r>
              <w:rPr>
                <w:rFonts w:ascii="Calibri Light" w:eastAsia="Times New Roman" w:hAnsi="Calibri Light" w:cs="Arial"/>
                <w:color w:val="000000"/>
              </w:rPr>
              <w:t>owned vehicle</w:t>
            </w:r>
            <w:r w:rsidR="00417D26">
              <w:rPr>
                <w:rFonts w:ascii="Calibri Light" w:eastAsia="Times New Roman" w:hAnsi="Calibri Light" w:cs="Arial"/>
                <w:color w:val="000000"/>
              </w:rPr>
              <w:t xml:space="preserve"> </w:t>
            </w:r>
            <w:r w:rsidR="00417D26" w:rsidRPr="00EC4BA5">
              <w:rPr>
                <w:rFonts w:ascii="Calibri Light" w:eastAsia="Times New Roman" w:hAnsi="Calibri Light" w:cs="Arial"/>
                <w:color w:val="000000"/>
                <w:u w:val="single"/>
              </w:rPr>
              <w:t>when an MSU vehicle is available</w:t>
            </w:r>
            <w:r w:rsidR="00417D26">
              <w:rPr>
                <w:rFonts w:ascii="Calibri Light" w:eastAsia="Times New Roman" w:hAnsi="Calibri Light" w:cs="Arial"/>
                <w:color w:val="000000"/>
              </w:rPr>
              <w:t xml:space="preserve"> </w:t>
            </w:r>
            <w:r>
              <w:rPr>
                <w:rFonts w:ascii="Calibri Light" w:eastAsia="Times New Roman" w:hAnsi="Calibri Light" w:cs="Arial"/>
                <w:color w:val="000000"/>
              </w:rPr>
              <w:t>reimbursed at the federal rate or at $.</w:t>
            </w:r>
            <w:r w:rsidR="00417D26">
              <w:rPr>
                <w:rFonts w:ascii="Calibri Light" w:eastAsia="Times New Roman" w:hAnsi="Calibri Light" w:cs="Arial"/>
                <w:color w:val="000000"/>
              </w:rPr>
              <w:t>22</w:t>
            </w:r>
            <w:r>
              <w:rPr>
                <w:rFonts w:ascii="Calibri Light" w:eastAsia="Times New Roman" w:hAnsi="Calibri Light" w:cs="Arial"/>
                <w:color w:val="000000"/>
              </w:rPr>
              <w:t>/mile</w:t>
            </w:r>
            <w:r w:rsidR="002D6837">
              <w:rPr>
                <w:rFonts w:ascii="Calibri Light" w:eastAsia="Times New Roman" w:hAnsi="Calibri Light" w:cs="Arial"/>
                <w:color w:val="000000"/>
              </w:rPr>
              <w:t xml:space="preserve"> (or at the current approve rate)</w:t>
            </w:r>
            <w:r w:rsidR="00417D26">
              <w:rPr>
                <w:rFonts w:ascii="Calibri Light" w:eastAsia="Times New Roman" w:hAnsi="Calibri Light" w:cs="Arial"/>
                <w:color w:val="000000"/>
              </w:rPr>
              <w:t>?</w:t>
            </w:r>
          </w:p>
        </w:tc>
        <w:tc>
          <w:tcPr>
            <w:tcW w:w="257" w:type="pct"/>
            <w:noWrap/>
          </w:tcPr>
          <w:p w14:paraId="33AF748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D16AE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A20BD8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512FD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492A4E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7EE5685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CAF809"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139A5022" w14:textId="16060F68"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Budgeting, Accounting, and Financial Reporting</w:t>
            </w:r>
          </w:p>
        </w:tc>
        <w:tc>
          <w:tcPr>
            <w:tcW w:w="257" w:type="pct"/>
            <w:noWrap/>
          </w:tcPr>
          <w:p w14:paraId="2200DA2E"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15BEE88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57EB90BB"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031C424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6E2790A8"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13D5945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BDE535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0B3092E4" w14:textId="237C47FA"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fiscal staff familiar with policies, procedures, guidelines, and resources related to Budgeting and Accounting (such as </w:t>
            </w:r>
            <w:hyperlink r:id="rId25" w:history="1">
              <w:r w:rsidRPr="00983042">
                <w:rPr>
                  <w:rStyle w:val="Hyperlink"/>
                  <w:rFonts w:ascii="Calibri Light" w:eastAsia="Times New Roman" w:hAnsi="Calibri Light" w:cs="Arial"/>
                </w:rPr>
                <w:t>Account Reconciliation Procedure</w:t>
              </w:r>
            </w:hyperlink>
            <w:r>
              <w:rPr>
                <w:rFonts w:ascii="Calibri Light" w:eastAsia="Times New Roman" w:hAnsi="Calibri Light" w:cs="Arial"/>
                <w:color w:val="000000"/>
              </w:rPr>
              <w:t xml:space="preserve">, </w:t>
            </w:r>
            <w:hyperlink r:id="rId26" w:history="1">
              <w:r w:rsidRPr="00983042">
                <w:rPr>
                  <w:rStyle w:val="Hyperlink"/>
                  <w:rFonts w:ascii="Calibri Light" w:eastAsia="Times New Roman" w:hAnsi="Calibri Light" w:cs="Arial"/>
                </w:rPr>
                <w:t>SPA procedures</w:t>
              </w:r>
            </w:hyperlink>
            <w:r>
              <w:rPr>
                <w:rFonts w:ascii="Calibri Light" w:eastAsia="Times New Roman" w:hAnsi="Calibri Light" w:cs="Arial"/>
                <w:color w:val="000000"/>
              </w:rPr>
              <w:t xml:space="preserve">, </w:t>
            </w:r>
            <w:hyperlink r:id="rId27" w:history="1">
              <w:r w:rsidRPr="00983042">
                <w:rPr>
                  <w:rStyle w:val="Hyperlink"/>
                  <w:rFonts w:ascii="Calibri Light" w:eastAsia="Times New Roman" w:hAnsi="Calibri Light" w:cs="Arial"/>
                </w:rPr>
                <w:t>Budget</w:t>
              </w:r>
            </w:hyperlink>
            <w:r>
              <w:rPr>
                <w:rFonts w:ascii="Calibri Light" w:eastAsia="Times New Roman" w:hAnsi="Calibri Light" w:cs="Arial"/>
                <w:color w:val="000000"/>
              </w:rPr>
              <w:t xml:space="preserve">, </w:t>
            </w:r>
            <w:hyperlink r:id="rId28" w:history="1">
              <w:r w:rsidRPr="00983042">
                <w:rPr>
                  <w:rStyle w:val="Hyperlink"/>
                  <w:rFonts w:ascii="Calibri Light" w:eastAsia="Times New Roman" w:hAnsi="Calibri Light" w:cs="Arial"/>
                </w:rPr>
                <w:t>Payroll</w:t>
              </w:r>
            </w:hyperlink>
            <w:r>
              <w:rPr>
                <w:rFonts w:ascii="Calibri Light" w:eastAsia="Times New Roman" w:hAnsi="Calibri Light" w:cs="Arial"/>
                <w:color w:val="000000"/>
              </w:rPr>
              <w:t xml:space="preserve">, and </w:t>
            </w:r>
            <w:hyperlink r:id="rId29" w:history="1">
              <w:r w:rsidR="002B299B">
                <w:rPr>
                  <w:rStyle w:val="Hyperlink"/>
                  <w:rFonts w:ascii="Calibri Light" w:eastAsia="Times New Roman" w:hAnsi="Calibri Light" w:cs="Arial"/>
                </w:rPr>
                <w:t>Reporting, Planning, and Analysis</w:t>
              </w:r>
            </w:hyperlink>
            <w:r>
              <w:rPr>
                <w:rFonts w:ascii="Calibri Light" w:eastAsia="Times New Roman" w:hAnsi="Calibri Light" w:cs="Arial"/>
                <w:color w:val="000000"/>
              </w:rPr>
              <w:t>)?</w:t>
            </w:r>
          </w:p>
        </w:tc>
        <w:tc>
          <w:tcPr>
            <w:tcW w:w="257" w:type="pct"/>
            <w:noWrap/>
          </w:tcPr>
          <w:p w14:paraId="617FFD9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630254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013011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41CAEB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B67452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AF91FD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3A94C1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2</w:t>
            </w:r>
          </w:p>
        </w:tc>
        <w:tc>
          <w:tcPr>
            <w:tcW w:w="2446" w:type="pct"/>
            <w:hideMark/>
          </w:tcPr>
          <w:p w14:paraId="10D7D5F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funding sources evaluated annually to assess the sustainability of current funding levels?</w:t>
            </w:r>
          </w:p>
        </w:tc>
        <w:tc>
          <w:tcPr>
            <w:tcW w:w="257" w:type="pct"/>
            <w:noWrap/>
            <w:hideMark/>
          </w:tcPr>
          <w:p w14:paraId="4337F12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42BDE4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1FC2E7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28EE2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EA715B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B7C319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24664F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tcPr>
          <w:p w14:paraId="019B97D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fund deficits are anticipated, are appropriate levels of management notified timely and appropriate corrective action taken? </w:t>
            </w:r>
          </w:p>
        </w:tc>
        <w:tc>
          <w:tcPr>
            <w:tcW w:w="257" w:type="pct"/>
            <w:noWrap/>
          </w:tcPr>
          <w:p w14:paraId="491C091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3957AD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8976ED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483FFE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6FE0E6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E66790" w14:paraId="2BE32C4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FD838BF" w14:textId="6AFC34AB" w:rsidR="00E66790" w:rsidRPr="00E66790" w:rsidRDefault="00E66790" w:rsidP="001227D7">
            <w:pPr>
              <w:spacing w:after="120"/>
              <w:jc w:val="center"/>
              <w:rPr>
                <w:rFonts w:ascii="Calibri Light" w:eastAsia="Times New Roman" w:hAnsi="Calibri Light" w:cs="Arial"/>
                <w:b w:val="0"/>
                <w:color w:val="000000"/>
              </w:rPr>
            </w:pPr>
            <w:r w:rsidRPr="00E66790">
              <w:rPr>
                <w:rFonts w:ascii="Calibri Light" w:eastAsia="Times New Roman" w:hAnsi="Calibri Light" w:cs="Arial"/>
                <w:b w:val="0"/>
                <w:color w:val="000000"/>
              </w:rPr>
              <w:t>4</w:t>
            </w:r>
          </w:p>
        </w:tc>
        <w:tc>
          <w:tcPr>
            <w:tcW w:w="2446" w:type="pct"/>
          </w:tcPr>
          <w:p w14:paraId="6505D6D8" w14:textId="5A5E3AB8" w:rsidR="00E66790" w:rsidRPr="00E66790" w:rsidRDefault="00E66790" w:rsidP="00E66790">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the Unit Head aware that the </w:t>
            </w:r>
            <w:hyperlink r:id="rId30" w:history="1">
              <w:r w:rsidRPr="00E66790">
                <w:rPr>
                  <w:rStyle w:val="Hyperlink"/>
                  <w:rFonts w:ascii="Calibri Light" w:eastAsia="Times New Roman" w:hAnsi="Calibri Light" w:cs="Arial"/>
                </w:rPr>
                <w:t xml:space="preserve">Account Reconciliation Policy </w:t>
              </w:r>
            </w:hyperlink>
            <w:r>
              <w:rPr>
                <w:rFonts w:ascii="Calibri Light" w:eastAsia="Times New Roman" w:hAnsi="Calibri Light" w:cs="Arial"/>
                <w:color w:val="000000"/>
              </w:rPr>
              <w:t>assigns responsibility directly to Unit Heads for ensuring individual funds do not develop a deficit balance?</w:t>
            </w:r>
          </w:p>
        </w:tc>
        <w:tc>
          <w:tcPr>
            <w:tcW w:w="257" w:type="pct"/>
            <w:noWrap/>
          </w:tcPr>
          <w:p w14:paraId="2C10060B"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DC4AB36"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CE920F0"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6A18DCD"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EC9B9A1"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2D8F0F7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686EDA2" w14:textId="77F03CDB" w:rsidR="00A73852" w:rsidRPr="001227D7" w:rsidRDefault="00E66790"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5</w:t>
            </w:r>
          </w:p>
        </w:tc>
        <w:tc>
          <w:tcPr>
            <w:tcW w:w="2446" w:type="pct"/>
            <w:hideMark/>
          </w:tcPr>
          <w:p w14:paraId="215724CA" w14:textId="7E52B813" w:rsidR="00A73852" w:rsidRPr="00C21C69" w:rsidRDefault="00A73852" w:rsidP="0004541D">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ledger reports reconciled </w:t>
            </w:r>
            <w:r w:rsidR="0004541D">
              <w:rPr>
                <w:rFonts w:ascii="Calibri Light" w:eastAsia="Times New Roman" w:hAnsi="Calibri Light" w:cs="Arial"/>
                <w:color w:val="000000"/>
              </w:rPr>
              <w:t xml:space="preserve">timely </w:t>
            </w:r>
            <w:r>
              <w:rPr>
                <w:rFonts w:ascii="Calibri Light" w:eastAsia="Times New Roman" w:hAnsi="Calibri Light" w:cs="Arial"/>
                <w:color w:val="000000"/>
              </w:rPr>
              <w:t>to supporting documentation?</w:t>
            </w:r>
            <w:r>
              <w:t xml:space="preserve"> </w:t>
            </w:r>
            <w:r w:rsidRPr="006F5E5A">
              <w:rPr>
                <w:rFonts w:ascii="Calibri Light" w:eastAsia="Times New Roman" w:hAnsi="Calibri Light" w:cs="Arial"/>
                <w:color w:val="000000"/>
              </w:rPr>
              <w:t>(</w:t>
            </w:r>
            <w:proofErr w:type="gramStart"/>
            <w:r w:rsidRPr="006F5E5A">
              <w:rPr>
                <w:rFonts w:ascii="Calibri Light" w:eastAsia="Times New Roman" w:hAnsi="Calibri Light" w:cs="Arial"/>
                <w:color w:val="000000"/>
              </w:rPr>
              <w:t>Typically</w:t>
            </w:r>
            <w:proofErr w:type="gramEnd"/>
            <w:r w:rsidRPr="006F5E5A">
              <w:rPr>
                <w:rFonts w:ascii="Calibri Light" w:eastAsia="Times New Roman" w:hAnsi="Calibri Light" w:cs="Arial"/>
                <w:color w:val="000000"/>
              </w:rPr>
              <w:t xml:space="preserve"> a “timely” recon</w:t>
            </w:r>
            <w:r w:rsidR="00E427DD">
              <w:rPr>
                <w:rFonts w:ascii="Calibri Light" w:eastAsia="Times New Roman" w:hAnsi="Calibri Light" w:cs="Arial"/>
                <w:color w:val="000000"/>
              </w:rPr>
              <w:t>ciliation</w:t>
            </w:r>
            <w:r w:rsidRPr="006F5E5A">
              <w:rPr>
                <w:rFonts w:ascii="Calibri Light" w:eastAsia="Times New Roman" w:hAnsi="Calibri Light" w:cs="Arial"/>
                <w:color w:val="000000"/>
              </w:rPr>
              <w:t xml:space="preserve"> is performed within a month of the email notification from the Controller’s Office requesting recon</w:t>
            </w:r>
            <w:r w:rsidR="00E427DD">
              <w:rPr>
                <w:rFonts w:ascii="Calibri Light" w:eastAsia="Times New Roman" w:hAnsi="Calibri Light" w:cs="Arial"/>
                <w:color w:val="000000"/>
              </w:rPr>
              <w:t>ciliation</w:t>
            </w:r>
            <w:r w:rsidRPr="006F5E5A">
              <w:rPr>
                <w:rFonts w:ascii="Calibri Light" w:eastAsia="Times New Roman" w:hAnsi="Calibri Light" w:cs="Arial"/>
                <w:color w:val="000000"/>
              </w:rPr>
              <w:t>s be performed.)</w:t>
            </w:r>
          </w:p>
        </w:tc>
        <w:tc>
          <w:tcPr>
            <w:tcW w:w="257" w:type="pct"/>
            <w:noWrap/>
            <w:hideMark/>
          </w:tcPr>
          <w:p w14:paraId="272B110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A3A1E5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62AB3B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E15E74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9556EF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E66790" w14:paraId="4246172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3EF4345" w14:textId="7A8A1084" w:rsidR="00E66790" w:rsidRPr="00E66790" w:rsidRDefault="00E66790"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6</w:t>
            </w:r>
          </w:p>
        </w:tc>
        <w:tc>
          <w:tcPr>
            <w:tcW w:w="2446" w:type="pct"/>
          </w:tcPr>
          <w:p w14:paraId="6CF4AC51" w14:textId="791EB1FB" w:rsidR="00E66790" w:rsidRPr="00E66790" w:rsidRDefault="00E66790" w:rsidP="00E66790">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 fiscal staff or the Unit Head notify the </w:t>
            </w:r>
            <w:hyperlink r:id="rId31" w:history="1">
              <w:r w:rsidRPr="00E66790">
                <w:rPr>
                  <w:rStyle w:val="Hyperlink"/>
                  <w:rFonts w:ascii="Calibri Light" w:eastAsia="Times New Roman" w:hAnsi="Calibri Light" w:cs="Arial"/>
                </w:rPr>
                <w:t>Reporting, Planning and Analysis Office</w:t>
              </w:r>
            </w:hyperlink>
            <w:r>
              <w:rPr>
                <w:rFonts w:ascii="Calibri Light" w:eastAsia="Times New Roman" w:hAnsi="Calibri Light" w:cs="Arial"/>
                <w:color w:val="000000"/>
              </w:rPr>
              <w:t xml:space="preserve"> staff of any change</w:t>
            </w:r>
            <w:r w:rsidR="003C0F83">
              <w:rPr>
                <w:rFonts w:ascii="Calibri Light" w:eastAsia="Times New Roman" w:hAnsi="Calibri Light" w:cs="Arial"/>
                <w:color w:val="000000"/>
              </w:rPr>
              <w:t xml:space="preserve"> in </w:t>
            </w:r>
            <w:r w:rsidR="0079733F">
              <w:rPr>
                <w:rFonts w:ascii="Calibri Light" w:eastAsia="Times New Roman" w:hAnsi="Calibri Light" w:cs="Arial"/>
                <w:color w:val="000000"/>
              </w:rPr>
              <w:t>U</w:t>
            </w:r>
            <w:r w:rsidR="003C0F83">
              <w:rPr>
                <w:rFonts w:ascii="Calibri Light" w:eastAsia="Times New Roman" w:hAnsi="Calibri Light" w:cs="Arial"/>
                <w:color w:val="000000"/>
              </w:rPr>
              <w:t xml:space="preserve">nit </w:t>
            </w:r>
            <w:r w:rsidR="0079733F">
              <w:rPr>
                <w:rFonts w:ascii="Calibri Light" w:eastAsia="Times New Roman" w:hAnsi="Calibri Light" w:cs="Arial"/>
                <w:color w:val="000000"/>
              </w:rPr>
              <w:t>H</w:t>
            </w:r>
            <w:r w:rsidR="003C0F83">
              <w:rPr>
                <w:rFonts w:ascii="Calibri Light" w:eastAsia="Times New Roman" w:hAnsi="Calibri Light" w:cs="Arial"/>
                <w:color w:val="000000"/>
              </w:rPr>
              <w:t>ead or department</w:t>
            </w:r>
            <w:r w:rsidR="00E427DD">
              <w:rPr>
                <w:rFonts w:ascii="Calibri Light" w:eastAsia="Times New Roman" w:hAnsi="Calibri Light" w:cs="Arial"/>
                <w:color w:val="000000"/>
              </w:rPr>
              <w:t>al</w:t>
            </w:r>
            <w:r w:rsidR="003C0F83">
              <w:rPr>
                <w:rFonts w:ascii="Calibri Light" w:eastAsia="Times New Roman" w:hAnsi="Calibri Light" w:cs="Arial"/>
                <w:color w:val="000000"/>
              </w:rPr>
              <w:t xml:space="preserve"> contac</w:t>
            </w:r>
            <w:r w:rsidR="00E427DD">
              <w:rPr>
                <w:rFonts w:ascii="Calibri Light" w:eastAsia="Times New Roman" w:hAnsi="Calibri Light" w:cs="Arial"/>
                <w:color w:val="000000"/>
              </w:rPr>
              <w:t>ts</w:t>
            </w:r>
            <w:r w:rsidR="003C0F83">
              <w:rPr>
                <w:rFonts w:ascii="Calibri Light" w:eastAsia="Times New Roman" w:hAnsi="Calibri Light" w:cs="Arial"/>
                <w:color w:val="000000"/>
              </w:rPr>
              <w:t xml:space="preserve"> as requested on the cover page of the monthly ledger report?</w:t>
            </w:r>
          </w:p>
        </w:tc>
        <w:tc>
          <w:tcPr>
            <w:tcW w:w="257" w:type="pct"/>
            <w:noWrap/>
          </w:tcPr>
          <w:p w14:paraId="0183A21B"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1EE90E5"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83965AE"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CFE83F0"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B186778" w14:textId="77777777" w:rsidR="00E66790" w:rsidRPr="00E66790" w:rsidRDefault="00E66790"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63B51314"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4501261" w14:textId="24774E1C" w:rsidR="00A73852" w:rsidRPr="001227D7" w:rsidRDefault="00A92F9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7</w:t>
            </w:r>
          </w:p>
        </w:tc>
        <w:tc>
          <w:tcPr>
            <w:tcW w:w="2446" w:type="pct"/>
          </w:tcPr>
          <w:p w14:paraId="6EDDF325" w14:textId="3803FA41"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Pr>
                <w:rFonts w:ascii="Calibri Light" w:eastAsia="Times New Roman" w:hAnsi="Calibri Light" w:cs="Arial"/>
                <w:color w:val="000000"/>
              </w:rPr>
              <w:t>Is</w:t>
            </w:r>
            <w:proofErr w:type="gramEnd"/>
            <w:r>
              <w:rPr>
                <w:rFonts w:ascii="Calibri Light" w:eastAsia="Times New Roman" w:hAnsi="Calibri Light" w:cs="Arial"/>
                <w:color w:val="000000"/>
              </w:rPr>
              <w:t xml:space="preserve"> the staff performing the reconciliation separate from the staff initiating and approving transactions? (If a unit is too small to segregate these duties, the compensating control is the review of transactions by the </w:t>
            </w:r>
            <w:r w:rsidR="0079733F">
              <w:rPr>
                <w:rFonts w:ascii="Calibri Light" w:eastAsia="Times New Roman" w:hAnsi="Calibri Light" w:cs="Arial"/>
                <w:color w:val="000000"/>
              </w:rPr>
              <w:t>U</w:t>
            </w:r>
            <w:r>
              <w:rPr>
                <w:rFonts w:ascii="Calibri Light" w:eastAsia="Times New Roman" w:hAnsi="Calibri Light" w:cs="Arial"/>
                <w:color w:val="000000"/>
              </w:rPr>
              <w:t xml:space="preserve">nit </w:t>
            </w:r>
            <w:r w:rsidR="0079733F">
              <w:rPr>
                <w:rFonts w:ascii="Calibri Light" w:eastAsia="Times New Roman" w:hAnsi="Calibri Light" w:cs="Arial"/>
                <w:color w:val="000000"/>
              </w:rPr>
              <w:t>H</w:t>
            </w:r>
            <w:r>
              <w:rPr>
                <w:rFonts w:ascii="Calibri Light" w:eastAsia="Times New Roman" w:hAnsi="Calibri Light" w:cs="Arial"/>
                <w:color w:val="000000"/>
              </w:rPr>
              <w:t>ead.)</w:t>
            </w:r>
          </w:p>
        </w:tc>
        <w:tc>
          <w:tcPr>
            <w:tcW w:w="257" w:type="pct"/>
            <w:noWrap/>
          </w:tcPr>
          <w:p w14:paraId="53C5BF7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44EF6C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45EBD4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19076C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E2A9C2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73994D7"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4A9D13A" w14:textId="76F4BA37" w:rsidR="00A73852" w:rsidRPr="001227D7" w:rsidRDefault="00A92F9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w:t>
            </w:r>
          </w:p>
        </w:tc>
        <w:tc>
          <w:tcPr>
            <w:tcW w:w="2446" w:type="pct"/>
          </w:tcPr>
          <w:p w14:paraId="71CC6FE4" w14:textId="12CC96D9"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w:t>
            </w:r>
            <w:r w:rsidR="0016588C">
              <w:rPr>
                <w:rFonts w:ascii="Calibri Light" w:eastAsia="Times New Roman" w:hAnsi="Calibri Light" w:cs="Arial"/>
                <w:color w:val="000000"/>
              </w:rPr>
              <w:t xml:space="preserve"> Business Manager (or designee) </w:t>
            </w:r>
            <w:r>
              <w:rPr>
                <w:rFonts w:ascii="Calibri Light" w:eastAsia="Times New Roman" w:hAnsi="Calibri Light" w:cs="Arial"/>
                <w:color w:val="000000"/>
              </w:rPr>
              <w:t>re</w:t>
            </w:r>
            <w:r w:rsidR="0016588C">
              <w:rPr>
                <w:rFonts w:ascii="Calibri Light" w:eastAsia="Times New Roman" w:hAnsi="Calibri Light" w:cs="Arial"/>
                <w:color w:val="000000"/>
              </w:rPr>
              <w:t>concile</w:t>
            </w:r>
            <w:r>
              <w:rPr>
                <w:rFonts w:ascii="Calibri Light" w:eastAsia="Times New Roman" w:hAnsi="Calibri Light" w:cs="Arial"/>
                <w:color w:val="000000"/>
              </w:rPr>
              <w:t xml:space="preserve"> transactions on the ledger report </w:t>
            </w:r>
            <w:r w:rsidR="0016588C">
              <w:rPr>
                <w:rFonts w:ascii="Calibri Light" w:eastAsia="Times New Roman" w:hAnsi="Calibri Light" w:cs="Arial"/>
                <w:color w:val="000000"/>
              </w:rPr>
              <w:t xml:space="preserve">to </w:t>
            </w:r>
            <w:proofErr w:type="gramStart"/>
            <w:r>
              <w:rPr>
                <w:rFonts w:ascii="Calibri Light" w:eastAsia="Times New Roman" w:hAnsi="Calibri Light" w:cs="Arial"/>
                <w:color w:val="000000"/>
              </w:rPr>
              <w:t>supporting</w:t>
            </w:r>
            <w:proofErr w:type="gramEnd"/>
            <w:r>
              <w:rPr>
                <w:rFonts w:ascii="Calibri Light" w:eastAsia="Times New Roman" w:hAnsi="Calibri Light" w:cs="Arial"/>
                <w:color w:val="000000"/>
              </w:rPr>
              <w:t xml:space="preserve"> documentation to ensure </w:t>
            </w:r>
            <w:r w:rsidR="006C7158">
              <w:rPr>
                <w:rFonts w:ascii="Calibri Light" w:eastAsia="Times New Roman" w:hAnsi="Calibri Light" w:cs="Arial"/>
                <w:color w:val="000000"/>
              </w:rPr>
              <w:t xml:space="preserve">transactions are </w:t>
            </w:r>
            <w:r>
              <w:rPr>
                <w:rFonts w:ascii="Calibri Light" w:eastAsia="Times New Roman" w:hAnsi="Calibri Light" w:cs="Arial"/>
                <w:color w:val="000000"/>
              </w:rPr>
              <w:t>allowable, reasonable, allocable</w:t>
            </w:r>
            <w:r w:rsidR="00E427DD">
              <w:rPr>
                <w:rFonts w:ascii="Calibri Light" w:eastAsia="Times New Roman" w:hAnsi="Calibri Light" w:cs="Arial"/>
                <w:color w:val="000000"/>
              </w:rPr>
              <w:t>,</w:t>
            </w:r>
            <w:r>
              <w:rPr>
                <w:rFonts w:ascii="Calibri Light" w:eastAsia="Times New Roman" w:hAnsi="Calibri Light" w:cs="Arial"/>
                <w:color w:val="000000"/>
              </w:rPr>
              <w:t xml:space="preserve"> and accurate?</w:t>
            </w:r>
          </w:p>
        </w:tc>
        <w:tc>
          <w:tcPr>
            <w:tcW w:w="257" w:type="pct"/>
            <w:noWrap/>
          </w:tcPr>
          <w:p w14:paraId="4AED652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04E759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D01F55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F2D585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9A26CE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5258D79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70FE6A7" w14:textId="3173EC64" w:rsidR="00A73852" w:rsidRPr="001227D7" w:rsidRDefault="00A92F9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tcPr>
          <w:p w14:paraId="381079E6" w14:textId="5ABD4252"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w:t>
            </w:r>
            <w:r w:rsidR="00B83C7F">
              <w:rPr>
                <w:rFonts w:ascii="Calibri Light" w:eastAsia="Times New Roman" w:hAnsi="Calibri Light" w:cs="Arial"/>
                <w:color w:val="000000"/>
              </w:rPr>
              <w:t>U</w:t>
            </w:r>
            <w:r>
              <w:rPr>
                <w:rFonts w:ascii="Calibri Light" w:eastAsia="Times New Roman" w:hAnsi="Calibri Light" w:cs="Arial"/>
                <w:color w:val="000000"/>
              </w:rPr>
              <w:t xml:space="preserve">nit </w:t>
            </w:r>
            <w:r w:rsidR="00B83C7F">
              <w:rPr>
                <w:rFonts w:ascii="Calibri Light" w:eastAsia="Times New Roman" w:hAnsi="Calibri Light" w:cs="Arial"/>
                <w:color w:val="000000"/>
              </w:rPr>
              <w:t>H</w:t>
            </w:r>
            <w:r>
              <w:rPr>
                <w:rFonts w:ascii="Calibri Light" w:eastAsia="Times New Roman" w:hAnsi="Calibri Light" w:cs="Arial"/>
                <w:color w:val="000000"/>
              </w:rPr>
              <w:t>ead</w:t>
            </w:r>
            <w:r w:rsidR="0016588C">
              <w:rPr>
                <w:rFonts w:ascii="Calibri Light" w:eastAsia="Times New Roman" w:hAnsi="Calibri Light" w:cs="Arial"/>
                <w:color w:val="000000"/>
              </w:rPr>
              <w:t xml:space="preserve"> (or designee, </w:t>
            </w:r>
            <w:r>
              <w:rPr>
                <w:rFonts w:ascii="Calibri Light" w:eastAsia="Times New Roman" w:hAnsi="Calibri Light" w:cs="Arial"/>
                <w:color w:val="000000"/>
              </w:rPr>
              <w:t xml:space="preserve">or PI for grant accounts) review reconciled ledger reports and supporting documentation timely and sign as evidence of review? </w:t>
            </w:r>
          </w:p>
        </w:tc>
        <w:tc>
          <w:tcPr>
            <w:tcW w:w="257" w:type="pct"/>
            <w:noWrap/>
          </w:tcPr>
          <w:p w14:paraId="6B212F5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3210A3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590FD0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646C4F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3FE002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4E1063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554C77A" w14:textId="71E2F247" w:rsidR="00A73852" w:rsidRPr="001227D7" w:rsidRDefault="00A92F9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10</w:t>
            </w:r>
          </w:p>
        </w:tc>
        <w:tc>
          <w:tcPr>
            <w:tcW w:w="2446" w:type="pct"/>
            <w:hideMark/>
          </w:tcPr>
          <w:p w14:paraId="10756F8F" w14:textId="7792D25B"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w:t>
            </w:r>
            <w:r w:rsidR="00E427DD">
              <w:rPr>
                <w:rFonts w:ascii="Calibri Light" w:eastAsia="Times New Roman" w:hAnsi="Calibri Light" w:cs="Arial"/>
                <w:color w:val="000000"/>
              </w:rPr>
              <w:t xml:space="preserve">discrepancies uncovered by reconciliations </w:t>
            </w:r>
            <w:r w:rsidR="00D04D31">
              <w:rPr>
                <w:rFonts w:ascii="Calibri Light" w:eastAsia="Times New Roman" w:hAnsi="Calibri Light" w:cs="Arial"/>
                <w:color w:val="000000"/>
              </w:rPr>
              <w:t xml:space="preserve">timely </w:t>
            </w:r>
            <w:r w:rsidRPr="00C21C69">
              <w:rPr>
                <w:rFonts w:ascii="Calibri Light" w:eastAsia="Times New Roman" w:hAnsi="Calibri Light" w:cs="Arial"/>
                <w:color w:val="000000"/>
              </w:rPr>
              <w:t>researched and corrected</w:t>
            </w:r>
            <w:r w:rsidR="00D04D31">
              <w:rPr>
                <w:rFonts w:ascii="Calibri Light" w:eastAsia="Times New Roman" w:hAnsi="Calibri Light" w:cs="Arial"/>
                <w:color w:val="000000"/>
              </w:rPr>
              <w:t>?</w:t>
            </w:r>
          </w:p>
        </w:tc>
        <w:tc>
          <w:tcPr>
            <w:tcW w:w="257" w:type="pct"/>
            <w:noWrap/>
            <w:hideMark/>
          </w:tcPr>
          <w:p w14:paraId="04458B6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B02C39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4156BE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4D8D7F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DE27CF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B179FB" w14:paraId="2D95856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4FA4ED"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74771227" w14:textId="15AE2DB5"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Revenue Collection</w:t>
            </w:r>
          </w:p>
        </w:tc>
        <w:tc>
          <w:tcPr>
            <w:tcW w:w="257" w:type="pct"/>
            <w:noWrap/>
          </w:tcPr>
          <w:p w14:paraId="17005E54"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042F6F3F"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2ACB763D"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A83DE65"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0FF7B98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0F86C9D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7F7C701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1</w:t>
            </w:r>
          </w:p>
        </w:tc>
        <w:tc>
          <w:tcPr>
            <w:tcW w:w="2446" w:type="pct"/>
            <w:hideMark/>
          </w:tcPr>
          <w:p w14:paraId="63E4615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your unit handle cash (</w:t>
            </w:r>
            <w:r w:rsidRPr="00983042">
              <w:rPr>
                <w:rFonts w:ascii="Calibri Light" w:eastAsia="Times New Roman" w:hAnsi="Calibri Light" w:cs="Arial"/>
                <w:b/>
                <w:color w:val="000000"/>
              </w:rPr>
              <w:t>MSU</w:t>
            </w:r>
            <w:r>
              <w:rPr>
                <w:rFonts w:ascii="Calibri Light" w:eastAsia="Times New Roman" w:hAnsi="Calibri Light" w:cs="Arial"/>
                <w:b/>
                <w:color w:val="000000"/>
              </w:rPr>
              <w:t xml:space="preserve"> defines cash</w:t>
            </w:r>
            <w:r w:rsidRPr="00983042">
              <w:rPr>
                <w:rFonts w:ascii="Calibri Light" w:eastAsia="Times New Roman" w:hAnsi="Calibri Light" w:cs="Arial"/>
                <w:b/>
                <w:color w:val="000000"/>
              </w:rPr>
              <w:t xml:space="preserve"> as coin, currency, checks, money orders, or credit/debit card transactions</w:t>
            </w:r>
            <w:r>
              <w:rPr>
                <w:rFonts w:ascii="Calibri Light" w:eastAsia="Times New Roman" w:hAnsi="Calibri Light" w:cs="Arial"/>
                <w:color w:val="000000"/>
              </w:rPr>
              <w:t>)?</w:t>
            </w:r>
          </w:p>
        </w:tc>
        <w:tc>
          <w:tcPr>
            <w:tcW w:w="257" w:type="pct"/>
            <w:noWrap/>
            <w:hideMark/>
          </w:tcPr>
          <w:p w14:paraId="4B76472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3947E2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2B7A57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A5361C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BDBEFA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58BC71A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0FB137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7B261FC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yes, have individuals responsible for cash handling and deposits read or reviewed the most recent </w:t>
            </w:r>
            <w:hyperlink r:id="rId32" w:history="1">
              <w:r w:rsidRPr="00983042">
                <w:rPr>
                  <w:rStyle w:val="Hyperlink"/>
                  <w:rFonts w:ascii="Calibri Light" w:eastAsia="Times New Roman" w:hAnsi="Calibri Light" w:cs="Arial"/>
                </w:rPr>
                <w:t>Cash Handling Policy</w:t>
              </w:r>
            </w:hyperlink>
            <w:r>
              <w:rPr>
                <w:rFonts w:ascii="Calibri Light" w:eastAsia="Times New Roman" w:hAnsi="Calibri Light" w:cs="Arial"/>
                <w:color w:val="000000"/>
              </w:rPr>
              <w:t xml:space="preserve">? </w:t>
            </w:r>
          </w:p>
        </w:tc>
        <w:tc>
          <w:tcPr>
            <w:tcW w:w="257" w:type="pct"/>
            <w:noWrap/>
          </w:tcPr>
          <w:p w14:paraId="009D2E6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90A89B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45269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8AC232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ECCFAC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3A789078"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0615F6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4295A15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adequate segregation of duties exist within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between individuals responsible for receiving, depositing and reconciling?</w:t>
            </w:r>
            <w:r>
              <w:rPr>
                <w:rFonts w:ascii="Calibri Light" w:eastAsia="Times New Roman" w:hAnsi="Calibri Light" w:cs="Arial"/>
                <w:color w:val="000000"/>
              </w:rPr>
              <w:t xml:space="preserve"> (If a unit is too small to separate all three duties, at a minimum</w:t>
            </w:r>
            <w:r w:rsidR="006C7158">
              <w:rPr>
                <w:rFonts w:ascii="Calibri Light" w:eastAsia="Times New Roman" w:hAnsi="Calibri Light" w:cs="Arial"/>
                <w:color w:val="000000"/>
              </w:rPr>
              <w:t>,</w:t>
            </w:r>
            <w:r>
              <w:rPr>
                <w:rFonts w:ascii="Calibri Light" w:eastAsia="Times New Roman" w:hAnsi="Calibri Light" w:cs="Arial"/>
                <w:color w:val="000000"/>
              </w:rPr>
              <w:t xml:space="preserve"> separate the handling of cash from the reconciliation.) </w:t>
            </w:r>
          </w:p>
        </w:tc>
        <w:tc>
          <w:tcPr>
            <w:tcW w:w="257" w:type="pct"/>
            <w:noWrap/>
            <w:hideMark/>
          </w:tcPr>
          <w:p w14:paraId="015ABBC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0E1A35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B4444B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50C9BA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FBC00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76B26B2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E4B221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63668AD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w:t>
            </w:r>
            <w:r>
              <w:rPr>
                <w:rFonts w:ascii="Calibri Light" w:eastAsia="Times New Roman" w:hAnsi="Calibri Light" w:cs="Arial"/>
                <w:color w:val="000000"/>
              </w:rPr>
              <w:t xml:space="preserve">pre-numbered </w:t>
            </w:r>
            <w:r w:rsidRPr="00C21C69">
              <w:rPr>
                <w:rFonts w:ascii="Calibri Light" w:eastAsia="Times New Roman" w:hAnsi="Calibri Light" w:cs="Arial"/>
                <w:color w:val="000000"/>
              </w:rPr>
              <w:t xml:space="preserve">cash </w:t>
            </w:r>
            <w:proofErr w:type="gramStart"/>
            <w:r w:rsidRPr="00C21C69">
              <w:rPr>
                <w:rFonts w:ascii="Calibri Light" w:eastAsia="Times New Roman" w:hAnsi="Calibri Light" w:cs="Arial"/>
                <w:color w:val="000000"/>
              </w:rPr>
              <w:t>receipt</w:t>
            </w:r>
            <w:proofErr w:type="gramEnd"/>
            <w:r>
              <w:rPr>
                <w:rFonts w:ascii="Calibri Light" w:eastAsia="Times New Roman" w:hAnsi="Calibri Light" w:cs="Arial"/>
                <w:color w:val="000000"/>
              </w:rPr>
              <w:t>, cash</w:t>
            </w:r>
            <w:r w:rsidRPr="00C21C69">
              <w:rPr>
                <w:rFonts w:ascii="Calibri Light" w:eastAsia="Times New Roman" w:hAnsi="Calibri Light" w:cs="Arial"/>
                <w:color w:val="000000"/>
              </w:rPr>
              <w:t xml:space="preserve"> logs</w:t>
            </w:r>
            <w:r>
              <w:rPr>
                <w:rFonts w:ascii="Calibri Light" w:eastAsia="Times New Roman" w:hAnsi="Calibri Light" w:cs="Arial"/>
                <w:color w:val="000000"/>
              </w:rPr>
              <w:t>, or register tape used to record all cash receipts (both in person and through the mail)</w:t>
            </w:r>
            <w:r w:rsidRPr="00C21C69">
              <w:rPr>
                <w:rFonts w:ascii="Calibri Light" w:eastAsia="Times New Roman" w:hAnsi="Calibri Light" w:cs="Arial"/>
                <w:color w:val="000000"/>
              </w:rPr>
              <w:t>?</w:t>
            </w:r>
          </w:p>
        </w:tc>
        <w:tc>
          <w:tcPr>
            <w:tcW w:w="257" w:type="pct"/>
            <w:noWrap/>
            <w:hideMark/>
          </w:tcPr>
          <w:p w14:paraId="6FE846F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CF695A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AD7ABC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1EE63DD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1DF83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2028EDC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5C669B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17D1EC65" w14:textId="5425531A"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Is cash stored in a secure location (</w:t>
            </w:r>
            <w:r w:rsidR="00681212">
              <w:rPr>
                <w:rFonts w:ascii="Calibri Light" w:eastAsia="Times New Roman" w:hAnsi="Calibri Light" w:cs="Arial"/>
                <w:color w:val="000000"/>
              </w:rPr>
              <w:t xml:space="preserve">in a </w:t>
            </w:r>
            <w:r>
              <w:rPr>
                <w:rFonts w:ascii="Calibri Light" w:eastAsia="Times New Roman" w:hAnsi="Calibri Light" w:cs="Arial"/>
                <w:color w:val="000000"/>
              </w:rPr>
              <w:t xml:space="preserve">safe or </w:t>
            </w:r>
            <w:r w:rsidR="00681212">
              <w:rPr>
                <w:rFonts w:ascii="Calibri Light" w:eastAsia="Times New Roman" w:hAnsi="Calibri Light" w:cs="Arial"/>
                <w:color w:val="000000"/>
              </w:rPr>
              <w:t>other</w:t>
            </w:r>
            <w:r>
              <w:rPr>
                <w:rFonts w:ascii="Calibri Light" w:eastAsia="Times New Roman" w:hAnsi="Calibri Light" w:cs="Arial"/>
                <w:color w:val="000000"/>
              </w:rPr>
              <w:t xml:space="preserve"> secure place)? </w:t>
            </w:r>
          </w:p>
        </w:tc>
        <w:tc>
          <w:tcPr>
            <w:tcW w:w="257" w:type="pct"/>
            <w:noWrap/>
          </w:tcPr>
          <w:p w14:paraId="6B66958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983A77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ABCACC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33DA7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F4D364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29C8BC4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D37DCC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hideMark/>
          </w:tcPr>
          <w:p w14:paraId="431D1861" w14:textId="2909C5E6"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w:t>
            </w:r>
            <w:proofErr w:type="gramStart"/>
            <w:r w:rsidRPr="00C21C69">
              <w:rPr>
                <w:rFonts w:ascii="Calibri Light" w:eastAsia="Times New Roman" w:hAnsi="Calibri Light" w:cs="Arial"/>
                <w:color w:val="000000"/>
              </w:rPr>
              <w:t>deposits of funds</w:t>
            </w:r>
            <w:proofErr w:type="gramEnd"/>
            <w:r w:rsidRPr="00C21C69">
              <w:rPr>
                <w:rFonts w:ascii="Calibri Light" w:eastAsia="Times New Roman" w:hAnsi="Calibri Light" w:cs="Arial"/>
                <w:color w:val="000000"/>
              </w:rPr>
              <w:t xml:space="preserve"> made</w:t>
            </w:r>
            <w:r>
              <w:rPr>
                <w:rFonts w:ascii="Calibri Light" w:eastAsia="Times New Roman" w:hAnsi="Calibri Light" w:cs="Arial"/>
                <w:color w:val="000000"/>
              </w:rPr>
              <w:t xml:space="preserve"> weekly or within a business day of reaching $1,000</w:t>
            </w:r>
            <w:r w:rsidRPr="00C21C69">
              <w:rPr>
                <w:rFonts w:ascii="Calibri Light" w:eastAsia="Times New Roman" w:hAnsi="Calibri Light" w:cs="Arial"/>
                <w:color w:val="000000"/>
              </w:rPr>
              <w:t>?</w:t>
            </w:r>
          </w:p>
        </w:tc>
        <w:tc>
          <w:tcPr>
            <w:tcW w:w="257" w:type="pct"/>
            <w:noWrap/>
            <w:hideMark/>
          </w:tcPr>
          <w:p w14:paraId="4E3D1E8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9C8D9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95F9A8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3B8CC5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1383290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F04FCC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4EC542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49660E66"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receipts and deposits reconciled monthly with ledger reports? </w:t>
            </w:r>
          </w:p>
        </w:tc>
        <w:tc>
          <w:tcPr>
            <w:tcW w:w="257" w:type="pct"/>
            <w:noWrap/>
          </w:tcPr>
          <w:p w14:paraId="6B4346E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F0402A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7E7A34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C70B5D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AFDA08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50BA32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D62BABC" w14:textId="0382FFC2"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r w:rsidR="00681212">
              <w:rPr>
                <w:rFonts w:ascii="Calibri Light" w:eastAsia="Times New Roman" w:hAnsi="Calibri Light" w:cs="Arial"/>
                <w:b w:val="0"/>
                <w:color w:val="000000"/>
              </w:rPr>
              <w:t>a</w:t>
            </w:r>
          </w:p>
        </w:tc>
        <w:tc>
          <w:tcPr>
            <w:tcW w:w="2446" w:type="pct"/>
            <w:hideMark/>
          </w:tcPr>
          <w:p w14:paraId="0FA2809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 you have a petty cash fund or change fund?</w:t>
            </w:r>
          </w:p>
        </w:tc>
        <w:tc>
          <w:tcPr>
            <w:tcW w:w="257" w:type="pct"/>
            <w:noWrap/>
            <w:hideMark/>
          </w:tcPr>
          <w:p w14:paraId="682CB0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8EF5B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8742C9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BE06E6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3BF870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DC43E0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A7F5B6C" w14:textId="446CADCD" w:rsidR="00A73852" w:rsidRPr="001227D7" w:rsidRDefault="0068121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8b</w:t>
            </w:r>
          </w:p>
        </w:tc>
        <w:tc>
          <w:tcPr>
            <w:tcW w:w="2446" w:type="pct"/>
          </w:tcPr>
          <w:p w14:paraId="32E31DE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yes, has this fund been authorized by Treasury Services? (If you are unsure, contact Treasury Services at 662-325-2826.) </w:t>
            </w:r>
          </w:p>
        </w:tc>
        <w:tc>
          <w:tcPr>
            <w:tcW w:w="257" w:type="pct"/>
            <w:noWrap/>
          </w:tcPr>
          <w:p w14:paraId="4DFF987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189BE4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C54FBC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34C39F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E59955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1287EDE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C8C1DDB" w14:textId="1C81EADA" w:rsidR="00A73852" w:rsidRPr="001227D7" w:rsidRDefault="0068121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9a</w:t>
            </w:r>
          </w:p>
        </w:tc>
        <w:tc>
          <w:tcPr>
            <w:tcW w:w="2446" w:type="pct"/>
          </w:tcPr>
          <w:p w14:paraId="266244C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your unit handle credit/debit card transactions?</w:t>
            </w:r>
          </w:p>
        </w:tc>
        <w:tc>
          <w:tcPr>
            <w:tcW w:w="257" w:type="pct"/>
            <w:noWrap/>
          </w:tcPr>
          <w:p w14:paraId="22F6828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5FB54C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5EF61C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B86FE2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4D24AB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02DC84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3BF421E" w14:textId="14B8FE29" w:rsidR="00A73852" w:rsidRPr="001227D7" w:rsidRDefault="00681212"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9b</w:t>
            </w:r>
          </w:p>
        </w:tc>
        <w:tc>
          <w:tcPr>
            <w:tcW w:w="2446" w:type="pct"/>
          </w:tcPr>
          <w:p w14:paraId="5B582208" w14:textId="279A82B8"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yes, has the </w:t>
            </w:r>
            <w:r w:rsidR="00681212">
              <w:rPr>
                <w:rFonts w:ascii="Calibri Light" w:eastAsia="Times New Roman" w:hAnsi="Calibri Light" w:cs="Arial"/>
                <w:color w:val="000000"/>
              </w:rPr>
              <w:t>U</w:t>
            </w:r>
            <w:r>
              <w:rPr>
                <w:rFonts w:ascii="Calibri Light" w:eastAsia="Times New Roman" w:hAnsi="Calibri Light" w:cs="Arial"/>
                <w:color w:val="000000"/>
              </w:rPr>
              <w:t xml:space="preserve">nit </w:t>
            </w:r>
            <w:r w:rsidR="00681212">
              <w:rPr>
                <w:rFonts w:ascii="Calibri Light" w:eastAsia="Times New Roman" w:hAnsi="Calibri Light" w:cs="Arial"/>
                <w:color w:val="000000"/>
              </w:rPr>
              <w:t>H</w:t>
            </w:r>
            <w:r>
              <w:rPr>
                <w:rFonts w:ascii="Calibri Light" w:eastAsia="Times New Roman" w:hAnsi="Calibri Light" w:cs="Arial"/>
                <w:color w:val="000000"/>
              </w:rPr>
              <w:t xml:space="preserve">ead and individuals responsible reviewed the following policies: </w:t>
            </w:r>
            <w:hyperlink r:id="rId33" w:history="1">
              <w:r w:rsidRPr="00983042">
                <w:rPr>
                  <w:rStyle w:val="Hyperlink"/>
                  <w:rFonts w:ascii="Calibri Light" w:eastAsia="Times New Roman" w:hAnsi="Calibri Light" w:cs="Arial"/>
                </w:rPr>
                <w:t>Credit-Debit Card Processing</w:t>
              </w:r>
            </w:hyperlink>
            <w:r>
              <w:rPr>
                <w:rFonts w:ascii="Calibri Light" w:eastAsia="Times New Roman" w:hAnsi="Calibri Light" w:cs="Arial"/>
                <w:color w:val="000000"/>
              </w:rPr>
              <w:t xml:space="preserve">, </w:t>
            </w:r>
            <w:hyperlink r:id="rId34" w:history="1">
              <w:r w:rsidRPr="00983042">
                <w:rPr>
                  <w:rStyle w:val="Hyperlink"/>
                  <w:rFonts w:ascii="Calibri Light" w:eastAsia="Times New Roman" w:hAnsi="Calibri Light" w:cs="Arial"/>
                </w:rPr>
                <w:t>Security of Card Payment Devices</w:t>
              </w:r>
            </w:hyperlink>
            <w:r>
              <w:rPr>
                <w:rFonts w:ascii="Calibri Light" w:eastAsia="Times New Roman" w:hAnsi="Calibri Light" w:cs="Arial"/>
                <w:color w:val="000000"/>
              </w:rPr>
              <w:t xml:space="preserve">, and </w:t>
            </w:r>
            <w:hyperlink r:id="rId35" w:history="1">
              <w:r w:rsidRPr="00983042">
                <w:rPr>
                  <w:rStyle w:val="Hyperlink"/>
                  <w:rFonts w:ascii="Calibri Light" w:eastAsia="Times New Roman" w:hAnsi="Calibri Light" w:cs="Arial"/>
                </w:rPr>
                <w:t>Safeguarding Cardholder Data (CHD)</w:t>
              </w:r>
            </w:hyperlink>
            <w:r>
              <w:rPr>
                <w:rFonts w:ascii="Calibri Light" w:eastAsia="Times New Roman" w:hAnsi="Calibri Light" w:cs="Arial"/>
                <w:color w:val="000000"/>
              </w:rPr>
              <w:t>?</w:t>
            </w:r>
          </w:p>
        </w:tc>
        <w:tc>
          <w:tcPr>
            <w:tcW w:w="257" w:type="pct"/>
            <w:noWrap/>
          </w:tcPr>
          <w:p w14:paraId="5F1E826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07D2F5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D8DDD7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677102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0B378C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501A417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76A39E5" w14:textId="1AEE9F89"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81212">
              <w:rPr>
                <w:rFonts w:ascii="Calibri Light" w:eastAsia="Times New Roman" w:hAnsi="Calibri Light" w:cs="Arial"/>
                <w:b w:val="0"/>
                <w:color w:val="000000"/>
              </w:rPr>
              <w:t>0</w:t>
            </w:r>
          </w:p>
        </w:tc>
        <w:tc>
          <w:tcPr>
            <w:tcW w:w="2446" w:type="pct"/>
          </w:tcPr>
          <w:p w14:paraId="313BCCD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you have a credit/debit card system with a company other than MSU’s third party solution (</w:t>
            </w:r>
            <w:proofErr w:type="spellStart"/>
            <w:r>
              <w:rPr>
                <w:rFonts w:ascii="Calibri Light" w:eastAsia="Times New Roman" w:hAnsi="Calibri Light" w:cs="Arial"/>
                <w:color w:val="000000"/>
              </w:rPr>
              <w:t>NelNet</w:t>
            </w:r>
            <w:proofErr w:type="spellEnd"/>
            <w:r>
              <w:rPr>
                <w:rFonts w:ascii="Calibri Light" w:eastAsia="Times New Roman" w:hAnsi="Calibri Light" w:cs="Arial"/>
                <w:color w:val="000000"/>
              </w:rPr>
              <w:t>), has the system been approved by the PCI Council? (If you are unsure, contact Treasury Services at 662-325-2826.)</w:t>
            </w:r>
          </w:p>
        </w:tc>
        <w:tc>
          <w:tcPr>
            <w:tcW w:w="257" w:type="pct"/>
            <w:noWrap/>
          </w:tcPr>
          <w:p w14:paraId="5E2E85A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9CB772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DA6A7D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D820EC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17D545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1EB2AC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A4F19C0" w14:textId="1C16AF5B"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1</w:t>
            </w:r>
            <w:r w:rsidR="00681212">
              <w:rPr>
                <w:rFonts w:ascii="Calibri Light" w:eastAsia="Times New Roman" w:hAnsi="Calibri Light" w:cs="Arial"/>
                <w:b w:val="0"/>
                <w:color w:val="000000"/>
              </w:rPr>
              <w:t>1</w:t>
            </w:r>
          </w:p>
        </w:tc>
        <w:tc>
          <w:tcPr>
            <w:tcW w:w="2446" w:type="pct"/>
          </w:tcPr>
          <w:p w14:paraId="679B9D3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w:t>
            </w:r>
            <w:r w:rsidRPr="00983042">
              <w:rPr>
                <w:rFonts w:ascii="Calibri Light" w:eastAsia="Times New Roman" w:hAnsi="Calibri Light" w:cs="Arial"/>
                <w:color w:val="000000"/>
              </w:rPr>
              <w:t>individuals involved in accepting, processing, or handling sensitive cardholder</w:t>
            </w:r>
            <w:r>
              <w:rPr>
                <w:rFonts w:ascii="Calibri Light" w:eastAsia="Times New Roman" w:hAnsi="Calibri Light" w:cs="Arial"/>
                <w:color w:val="000000"/>
              </w:rPr>
              <w:t xml:space="preserve"> </w:t>
            </w:r>
            <w:r w:rsidRPr="00983042">
              <w:rPr>
                <w:rFonts w:ascii="Calibri Light" w:eastAsia="Times New Roman" w:hAnsi="Calibri Light" w:cs="Arial"/>
                <w:color w:val="000000"/>
              </w:rPr>
              <w:t xml:space="preserve">information </w:t>
            </w:r>
            <w:r>
              <w:rPr>
                <w:rFonts w:ascii="Calibri Light" w:eastAsia="Times New Roman" w:hAnsi="Calibri Light" w:cs="Arial"/>
                <w:color w:val="000000"/>
              </w:rPr>
              <w:t>attended</w:t>
            </w:r>
            <w:r w:rsidRPr="00983042">
              <w:rPr>
                <w:rFonts w:ascii="Calibri Light" w:eastAsia="Times New Roman" w:hAnsi="Calibri Light" w:cs="Arial"/>
                <w:color w:val="000000"/>
              </w:rPr>
              <w:t xml:space="preserve"> training provided by the PCI Council</w:t>
            </w:r>
            <w:r>
              <w:rPr>
                <w:rFonts w:ascii="Calibri Light" w:eastAsia="Times New Roman" w:hAnsi="Calibri Light" w:cs="Arial"/>
                <w:color w:val="000000"/>
              </w:rPr>
              <w:t>?</w:t>
            </w:r>
          </w:p>
        </w:tc>
        <w:tc>
          <w:tcPr>
            <w:tcW w:w="257" w:type="pct"/>
            <w:noWrap/>
          </w:tcPr>
          <w:p w14:paraId="57EAFEE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D40C48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8C0FB4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E7503D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A217DF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8B5D37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5D5D6DB" w14:textId="7EEA895F"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r w:rsidR="00681212">
              <w:rPr>
                <w:rFonts w:ascii="Calibri Light" w:eastAsia="Times New Roman" w:hAnsi="Calibri Light" w:cs="Arial"/>
                <w:b w:val="0"/>
                <w:color w:val="000000"/>
              </w:rPr>
              <w:t>2</w:t>
            </w:r>
          </w:p>
        </w:tc>
        <w:tc>
          <w:tcPr>
            <w:tcW w:w="2446" w:type="pct"/>
          </w:tcPr>
          <w:p w14:paraId="57A08E69" w14:textId="663A6D7C"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credit/debit card transaction</w:t>
            </w:r>
            <w:r w:rsidR="001C219E">
              <w:rPr>
                <w:rFonts w:ascii="Calibri Light" w:eastAsia="Times New Roman" w:hAnsi="Calibri Light" w:cs="Arial"/>
                <w:color w:val="000000"/>
              </w:rPr>
              <w:t>s</w:t>
            </w:r>
            <w:r>
              <w:rPr>
                <w:rFonts w:ascii="Calibri Light" w:eastAsia="Times New Roman" w:hAnsi="Calibri Light" w:cs="Arial"/>
                <w:color w:val="000000"/>
              </w:rPr>
              <w:t xml:space="preserve"> reconciled monthly with ledger reports?</w:t>
            </w:r>
          </w:p>
        </w:tc>
        <w:tc>
          <w:tcPr>
            <w:tcW w:w="257" w:type="pct"/>
            <w:noWrap/>
          </w:tcPr>
          <w:p w14:paraId="45843FD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D91F1F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2FBBEC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ED1FD6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8F34BF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036B69A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2A42A06"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2EED1101" w14:textId="1158B84B"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Building and Office Security</w:t>
            </w:r>
          </w:p>
        </w:tc>
        <w:tc>
          <w:tcPr>
            <w:tcW w:w="257" w:type="pct"/>
            <w:noWrap/>
          </w:tcPr>
          <w:p w14:paraId="57B2319F"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6A268DEE"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641FD640"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346B3994"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108CC4ED"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04F7DCF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9D394D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450261D6" w14:textId="7196954C"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have an emergency action plan and </w:t>
            </w:r>
            <w:r w:rsidR="00027286">
              <w:rPr>
                <w:rFonts w:ascii="Calibri Light" w:eastAsia="Times New Roman" w:hAnsi="Calibri Light" w:cs="Arial"/>
                <w:color w:val="000000"/>
              </w:rPr>
              <w:t xml:space="preserve">have </w:t>
            </w:r>
            <w:r w:rsidRPr="00C21C69">
              <w:rPr>
                <w:rFonts w:ascii="Calibri Light" w:eastAsia="Times New Roman" w:hAnsi="Calibri Light" w:cs="Arial"/>
                <w:color w:val="000000"/>
              </w:rPr>
              <w:t>all faculty/staff been trained to know how to respond to emergency situations such as a fire?</w:t>
            </w:r>
          </w:p>
        </w:tc>
        <w:tc>
          <w:tcPr>
            <w:tcW w:w="257" w:type="pct"/>
            <w:noWrap/>
            <w:hideMark/>
          </w:tcPr>
          <w:p w14:paraId="0770254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453337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6EB37A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8C3A5A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4B73EF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49013E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3E4583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5A189B61" w14:textId="38DA72C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w:t>
            </w:r>
            <w:r w:rsidR="006C1D29">
              <w:rPr>
                <w:rFonts w:ascii="Calibri Light" w:eastAsia="Times New Roman" w:hAnsi="Calibri Light" w:cs="Arial"/>
                <w:color w:val="000000"/>
              </w:rPr>
              <w:t>e</w:t>
            </w:r>
            <w:r>
              <w:rPr>
                <w:rFonts w:ascii="Calibri Light" w:eastAsia="Times New Roman" w:hAnsi="Calibri Light" w:cs="Arial"/>
                <w:color w:val="000000"/>
              </w:rPr>
              <w:t>xterior doors and windows locked during non-business hours?</w:t>
            </w:r>
          </w:p>
        </w:tc>
        <w:tc>
          <w:tcPr>
            <w:tcW w:w="257" w:type="pct"/>
            <w:noWrap/>
          </w:tcPr>
          <w:p w14:paraId="7D0DC5E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46F38A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9DDBFA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B0F3B9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26E17B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223F66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596C7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tcPr>
          <w:p w14:paraId="0FA43894" w14:textId="38EA8663" w:rsidR="00A73852" w:rsidRPr="00C21C69"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interior doors to areas containing sensitive information kept locked?</w:t>
            </w:r>
          </w:p>
        </w:tc>
        <w:tc>
          <w:tcPr>
            <w:tcW w:w="257" w:type="pct"/>
            <w:noWrap/>
          </w:tcPr>
          <w:p w14:paraId="2A1B439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2FC7F5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BAE59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AAB05D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E0CF51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725645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8AFE4D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3EEA1040" w14:textId="78D2CC58" w:rsidR="00A73852" w:rsidRDefault="00C37613" w:rsidP="00A41FF0">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f</w:t>
            </w:r>
            <w:r w:rsidR="00A73852">
              <w:rPr>
                <w:rFonts w:ascii="Calibri Light" w:eastAsia="Times New Roman" w:hAnsi="Calibri Light" w:cs="Arial"/>
                <w:color w:val="000000"/>
              </w:rPr>
              <w:t>ile cabinets with sensitive information physically secured</w:t>
            </w:r>
            <w:r>
              <w:rPr>
                <w:rFonts w:ascii="Calibri Light" w:eastAsia="Times New Roman" w:hAnsi="Calibri Light" w:cs="Arial"/>
                <w:color w:val="000000"/>
              </w:rPr>
              <w:t>?</w:t>
            </w:r>
          </w:p>
        </w:tc>
        <w:tc>
          <w:tcPr>
            <w:tcW w:w="257" w:type="pct"/>
            <w:noWrap/>
          </w:tcPr>
          <w:p w14:paraId="347E376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692111B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4B1470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FFF0EE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6EB2CE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087F54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0883F9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hideMark/>
          </w:tcPr>
          <w:p w14:paraId="05FB7A37" w14:textId="68A842DE"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maintain an</w:t>
            </w:r>
            <w:r>
              <w:rPr>
                <w:rFonts w:ascii="Calibri Light" w:eastAsia="Times New Roman" w:hAnsi="Calibri Light" w:cs="Arial"/>
                <w:color w:val="000000"/>
              </w:rPr>
              <w:t xml:space="preserve"> accurate record of keys </w:t>
            </w:r>
            <w:r w:rsidR="006C1D29">
              <w:rPr>
                <w:rFonts w:ascii="Calibri Light" w:eastAsia="Times New Roman" w:hAnsi="Calibri Light" w:cs="Arial"/>
                <w:color w:val="000000"/>
              </w:rPr>
              <w:t xml:space="preserve">(via a key listing) </w:t>
            </w:r>
            <w:r w:rsidRPr="00C21C69">
              <w:rPr>
                <w:rFonts w:ascii="Calibri Light" w:eastAsia="Times New Roman" w:hAnsi="Calibri Light" w:cs="Arial"/>
                <w:color w:val="000000"/>
              </w:rPr>
              <w:t>and their assignment to individuals?</w:t>
            </w:r>
          </w:p>
        </w:tc>
        <w:tc>
          <w:tcPr>
            <w:tcW w:w="257" w:type="pct"/>
            <w:noWrap/>
            <w:hideMark/>
          </w:tcPr>
          <w:p w14:paraId="1B8C4FF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0E4C71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3B606A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4928D46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3E6981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7A48D92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AD9C22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7EF9C9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perform a periodic analysis of missing keys to ensure adequate security?</w:t>
            </w:r>
          </w:p>
        </w:tc>
        <w:tc>
          <w:tcPr>
            <w:tcW w:w="257" w:type="pct"/>
            <w:noWrap/>
          </w:tcPr>
          <w:p w14:paraId="4FC7438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A778B9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7339E2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247777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ABEF1A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25C4CBF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7BF65F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64B7829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the unit uses key card access to building or rooms, are the access reports reviewed (at least on a semester basis) with access being updated based on need?</w:t>
            </w:r>
          </w:p>
        </w:tc>
        <w:tc>
          <w:tcPr>
            <w:tcW w:w="257" w:type="pct"/>
            <w:noWrap/>
          </w:tcPr>
          <w:p w14:paraId="6F195D6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B21190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FC8F41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B48B6B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F96C30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C52C13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9D2B10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hideMark/>
          </w:tcPr>
          <w:p w14:paraId="72DF417F" w14:textId="1B32A0BC"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When an individual is terminated</w:t>
            </w:r>
            <w:r w:rsidR="006C1D29">
              <w:rPr>
                <w:rFonts w:ascii="Calibri Light" w:eastAsia="Times New Roman" w:hAnsi="Calibri Light" w:cs="Arial"/>
                <w:color w:val="000000"/>
              </w:rPr>
              <w:t xml:space="preserve"> or</w:t>
            </w:r>
            <w:r>
              <w:rPr>
                <w:rFonts w:ascii="Calibri Light" w:eastAsia="Times New Roman" w:hAnsi="Calibri Light" w:cs="Arial"/>
                <w:color w:val="000000"/>
              </w:rPr>
              <w:t xml:space="preserve"> transferred to another unit, or </w:t>
            </w:r>
            <w:r w:rsidR="006C1D29">
              <w:rPr>
                <w:rFonts w:ascii="Calibri Light" w:eastAsia="Times New Roman" w:hAnsi="Calibri Light" w:cs="Arial"/>
                <w:color w:val="000000"/>
              </w:rPr>
              <w:t xml:space="preserve">a </w:t>
            </w:r>
            <w:r>
              <w:rPr>
                <w:rFonts w:ascii="Calibri Light" w:eastAsia="Times New Roman" w:hAnsi="Calibri Light" w:cs="Arial"/>
                <w:color w:val="000000"/>
              </w:rPr>
              <w:t xml:space="preserve">graduate student leaves, are </w:t>
            </w:r>
            <w:r w:rsidRPr="00C21C69">
              <w:rPr>
                <w:rFonts w:ascii="Calibri Light" w:eastAsia="Times New Roman" w:hAnsi="Calibri Light" w:cs="Arial"/>
                <w:color w:val="000000"/>
              </w:rPr>
              <w:t xml:space="preserve">keys/cards collected immediately and access to the building </w:t>
            </w:r>
            <w:r>
              <w:rPr>
                <w:rFonts w:ascii="Calibri Light" w:eastAsia="Times New Roman" w:hAnsi="Calibri Light" w:cs="Arial"/>
                <w:color w:val="000000"/>
              </w:rPr>
              <w:t>revoked</w:t>
            </w:r>
            <w:r w:rsidRPr="00C21C69">
              <w:rPr>
                <w:rFonts w:ascii="Calibri Light" w:eastAsia="Times New Roman" w:hAnsi="Calibri Light" w:cs="Arial"/>
                <w:color w:val="000000"/>
              </w:rPr>
              <w:t xml:space="preserve">? </w:t>
            </w:r>
          </w:p>
        </w:tc>
        <w:tc>
          <w:tcPr>
            <w:tcW w:w="257" w:type="pct"/>
            <w:noWrap/>
            <w:hideMark/>
          </w:tcPr>
          <w:p w14:paraId="79E0960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E966B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01717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0EACEB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2B0866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05F2A6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DCAD883"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9</w:t>
            </w:r>
          </w:p>
        </w:tc>
        <w:tc>
          <w:tcPr>
            <w:tcW w:w="2446" w:type="pct"/>
          </w:tcPr>
          <w:p w14:paraId="39E0CD5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Does the </w:t>
            </w:r>
            <w:r>
              <w:rPr>
                <w:rFonts w:ascii="Calibri Light" w:eastAsia="Times New Roman" w:hAnsi="Calibri Light" w:cs="Arial"/>
                <w:color w:val="000000"/>
              </w:rPr>
              <w:t>unit</w:t>
            </w:r>
            <w:r w:rsidRPr="00C21C69">
              <w:rPr>
                <w:rFonts w:ascii="Calibri Light" w:eastAsia="Times New Roman" w:hAnsi="Calibri Light" w:cs="Arial"/>
                <w:color w:val="000000"/>
              </w:rPr>
              <w:t xml:space="preserve"> have an inventory of temporary access cards? If yes, is their use and distribution t</w:t>
            </w:r>
            <w:r w:rsidR="00027286">
              <w:rPr>
                <w:rFonts w:ascii="Calibri Light" w:eastAsia="Times New Roman" w:hAnsi="Calibri Light" w:cs="Arial"/>
                <w:color w:val="000000"/>
              </w:rPr>
              <w:t>r</w:t>
            </w:r>
            <w:r w:rsidRPr="00C21C69">
              <w:rPr>
                <w:rFonts w:ascii="Calibri Light" w:eastAsia="Times New Roman" w:hAnsi="Calibri Light" w:cs="Arial"/>
                <w:color w:val="000000"/>
              </w:rPr>
              <w:t>acked?</w:t>
            </w:r>
          </w:p>
        </w:tc>
        <w:tc>
          <w:tcPr>
            <w:tcW w:w="257" w:type="pct"/>
            <w:noWrap/>
          </w:tcPr>
          <w:p w14:paraId="0033565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C83C3C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5FAC5B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080FC7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F613C9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1F58BA3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B829F51"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5D26F2EA" w14:textId="119F91C3"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sz w:val="24"/>
                <w:szCs w:val="24"/>
              </w:rPr>
            </w:pPr>
            <w:r w:rsidRPr="00B179FB">
              <w:rPr>
                <w:rFonts w:ascii="Calibri Light" w:eastAsia="Times New Roman" w:hAnsi="Calibri Light" w:cs="Arial"/>
                <w:b/>
                <w:color w:val="000000"/>
                <w:sz w:val="24"/>
                <w:szCs w:val="24"/>
              </w:rPr>
              <w:t>Inventory</w:t>
            </w:r>
            <w:r w:rsidR="006C1D29">
              <w:rPr>
                <w:rFonts w:ascii="Calibri Light" w:eastAsia="Times New Roman" w:hAnsi="Calibri Light" w:cs="Arial"/>
                <w:b/>
                <w:color w:val="000000"/>
                <w:sz w:val="24"/>
                <w:szCs w:val="24"/>
              </w:rPr>
              <w:t>/</w:t>
            </w:r>
            <w:r w:rsidRPr="00B179FB">
              <w:rPr>
                <w:rFonts w:ascii="Calibri Light" w:eastAsia="Times New Roman" w:hAnsi="Calibri Light" w:cs="Arial"/>
                <w:b/>
                <w:color w:val="000000"/>
                <w:sz w:val="24"/>
                <w:szCs w:val="24"/>
              </w:rPr>
              <w:t>Equipment</w:t>
            </w:r>
          </w:p>
        </w:tc>
        <w:tc>
          <w:tcPr>
            <w:tcW w:w="257" w:type="pct"/>
            <w:noWrap/>
          </w:tcPr>
          <w:p w14:paraId="3A41EB07"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sz w:val="24"/>
                <w:szCs w:val="24"/>
              </w:rPr>
            </w:pPr>
          </w:p>
        </w:tc>
        <w:tc>
          <w:tcPr>
            <w:tcW w:w="250" w:type="pct"/>
            <w:noWrap/>
          </w:tcPr>
          <w:p w14:paraId="0DE2343A"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sz w:val="24"/>
                <w:szCs w:val="24"/>
              </w:rPr>
            </w:pPr>
          </w:p>
        </w:tc>
        <w:tc>
          <w:tcPr>
            <w:tcW w:w="285" w:type="pct"/>
          </w:tcPr>
          <w:p w14:paraId="39FA4FE4"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sz w:val="24"/>
                <w:szCs w:val="24"/>
              </w:rPr>
            </w:pPr>
          </w:p>
        </w:tc>
        <w:tc>
          <w:tcPr>
            <w:tcW w:w="285" w:type="pct"/>
            <w:noWrap/>
          </w:tcPr>
          <w:p w14:paraId="52D7A7DB"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sz w:val="24"/>
                <w:szCs w:val="24"/>
              </w:rPr>
            </w:pPr>
          </w:p>
        </w:tc>
        <w:tc>
          <w:tcPr>
            <w:tcW w:w="1255" w:type="pct"/>
            <w:noWrap/>
          </w:tcPr>
          <w:p w14:paraId="364F681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sz w:val="24"/>
                <w:szCs w:val="24"/>
              </w:rPr>
            </w:pPr>
          </w:p>
        </w:tc>
      </w:tr>
      <w:tr w:rsidR="00B179FB" w:rsidRPr="00C21C69" w14:paraId="49D8E7C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3DA95DF9"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hideMark/>
          </w:tcPr>
          <w:p w14:paraId="2586E25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inventory items and fixed assets maintained in a secure location with access to only authorized faculty/staff?</w:t>
            </w:r>
          </w:p>
        </w:tc>
        <w:tc>
          <w:tcPr>
            <w:tcW w:w="257" w:type="pct"/>
            <w:noWrap/>
            <w:hideMark/>
          </w:tcPr>
          <w:p w14:paraId="42A6D98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15F3344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E288E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4E6625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557F18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BC1EE7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13FEE19"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2</w:t>
            </w:r>
          </w:p>
        </w:tc>
        <w:tc>
          <w:tcPr>
            <w:tcW w:w="2446" w:type="pct"/>
            <w:hideMark/>
          </w:tcPr>
          <w:p w14:paraId="2C9DE8C9" w14:textId="2736E7EC" w:rsidR="00A73852" w:rsidRPr="00C21C69" w:rsidRDefault="00A7385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Is the Annual Self Audit performed by someone other than (or in addition to) the inventory representative?</w:t>
            </w:r>
          </w:p>
        </w:tc>
        <w:tc>
          <w:tcPr>
            <w:tcW w:w="257" w:type="pct"/>
            <w:noWrap/>
            <w:hideMark/>
          </w:tcPr>
          <w:p w14:paraId="40F8273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B05F5D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EB46E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B133A8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BBA0E4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4CE331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9E71C8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223F6A0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Have procedures been established to ensure that </w:t>
            </w:r>
            <w:r>
              <w:rPr>
                <w:rFonts w:ascii="Calibri Light" w:eastAsia="Times New Roman" w:hAnsi="Calibri Light" w:cs="Arial"/>
                <w:color w:val="000000"/>
              </w:rPr>
              <w:t>University</w:t>
            </w:r>
            <w:r w:rsidRPr="00C21C69">
              <w:rPr>
                <w:rFonts w:ascii="Calibri Light" w:eastAsia="Times New Roman" w:hAnsi="Calibri Light" w:cs="Arial"/>
                <w:color w:val="000000"/>
              </w:rPr>
              <w:t xml:space="preserve"> assets </w:t>
            </w:r>
            <w:r>
              <w:rPr>
                <w:rFonts w:ascii="Calibri Light" w:eastAsia="Times New Roman" w:hAnsi="Calibri Light" w:cs="Arial"/>
                <w:color w:val="000000"/>
              </w:rPr>
              <w:t xml:space="preserve">(land, buildings, facilities, equipment, networks, supplies, funds, and labor) </w:t>
            </w:r>
            <w:r w:rsidRPr="00C21C69">
              <w:rPr>
                <w:rFonts w:ascii="Calibri Light" w:eastAsia="Times New Roman" w:hAnsi="Calibri Light" w:cs="Arial"/>
                <w:color w:val="000000"/>
              </w:rPr>
              <w:t>are not being used for personal use?</w:t>
            </w:r>
          </w:p>
        </w:tc>
        <w:tc>
          <w:tcPr>
            <w:tcW w:w="257" w:type="pct"/>
            <w:noWrap/>
            <w:hideMark/>
          </w:tcPr>
          <w:p w14:paraId="75D42ED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816D2B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E9D94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E4D9E8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2C6EF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6D9115E9" w14:textId="77777777" w:rsidTr="00B179FB">
        <w:trPr>
          <w:trHeight w:val="297"/>
        </w:trPr>
        <w:tc>
          <w:tcPr>
            <w:cnfStyle w:val="001000000000" w:firstRow="0" w:lastRow="0" w:firstColumn="1" w:lastColumn="0" w:oddVBand="0" w:evenVBand="0" w:oddHBand="0" w:evenHBand="0" w:firstRowFirstColumn="0" w:firstRowLastColumn="0" w:lastRowFirstColumn="0" w:lastRowLastColumn="0"/>
            <w:tcW w:w="222" w:type="pct"/>
            <w:noWrap/>
            <w:hideMark/>
          </w:tcPr>
          <w:p w14:paraId="658B0A5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221897A7" w14:textId="77777777" w:rsidR="00A73852" w:rsidRPr="00C21C69" w:rsidRDefault="00A73852" w:rsidP="00E71CBF">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Hand Receipts: </w:t>
            </w:r>
          </w:p>
        </w:tc>
        <w:tc>
          <w:tcPr>
            <w:tcW w:w="257" w:type="pct"/>
            <w:noWrap/>
            <w:hideMark/>
          </w:tcPr>
          <w:p w14:paraId="247EB8A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2C7F00D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F4F081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5F68D6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4E9CB9C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7F7EAC9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02721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4a</w:t>
            </w:r>
          </w:p>
        </w:tc>
        <w:tc>
          <w:tcPr>
            <w:tcW w:w="2446" w:type="pct"/>
          </w:tcPr>
          <w:p w14:paraId="62DF0211" w14:textId="77777777" w:rsidR="00A73852" w:rsidRPr="00E71CBF" w:rsidRDefault="00A73852" w:rsidP="00E71CBF">
            <w:pPr>
              <w:pStyle w:val="ListParagraph"/>
              <w:numPr>
                <w:ilvl w:val="0"/>
                <w:numId w:val="10"/>
              </w:numPr>
              <w:ind w:left="435" w:hanging="75"/>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roofErr w:type="gramStart"/>
            <w:r w:rsidRPr="00E71CBF">
              <w:rPr>
                <w:rFonts w:ascii="Calibri Light" w:eastAsia="Times New Roman" w:hAnsi="Calibri Light" w:cs="Arial"/>
                <w:color w:val="000000"/>
              </w:rPr>
              <w:t>Issued</w:t>
            </w:r>
            <w:proofErr w:type="gramEnd"/>
            <w:r w:rsidRPr="00E71CBF">
              <w:rPr>
                <w:rFonts w:ascii="Calibri Light" w:eastAsia="Times New Roman" w:hAnsi="Calibri Light" w:cs="Arial"/>
                <w:color w:val="000000"/>
              </w:rPr>
              <w:t xml:space="preserve"> for any portable device assigned to an individual?</w:t>
            </w:r>
          </w:p>
        </w:tc>
        <w:tc>
          <w:tcPr>
            <w:tcW w:w="257" w:type="pct"/>
            <w:noWrap/>
          </w:tcPr>
          <w:p w14:paraId="205F24D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D1402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3BE1D0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F6C08B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E97C57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1B690DCD"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9B0C2B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4b</w:t>
            </w:r>
          </w:p>
        </w:tc>
        <w:tc>
          <w:tcPr>
            <w:tcW w:w="2446" w:type="pct"/>
          </w:tcPr>
          <w:p w14:paraId="4D2B1C55" w14:textId="77777777" w:rsidR="00A73852" w:rsidRPr="00E71CBF" w:rsidRDefault="00A73852" w:rsidP="00E71CBF">
            <w:pPr>
              <w:pStyle w:val="ListParagraph"/>
              <w:numPr>
                <w:ilvl w:val="0"/>
                <w:numId w:val="10"/>
              </w:numPr>
              <w:ind w:left="435" w:hanging="75"/>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E71CBF">
              <w:rPr>
                <w:rFonts w:ascii="Calibri Light" w:eastAsia="Times New Roman" w:hAnsi="Calibri Light" w:cs="Arial"/>
                <w:color w:val="000000"/>
              </w:rPr>
              <w:t>Issued for any property removed from campus?</w:t>
            </w:r>
          </w:p>
        </w:tc>
        <w:tc>
          <w:tcPr>
            <w:tcW w:w="257" w:type="pct"/>
            <w:noWrap/>
          </w:tcPr>
          <w:p w14:paraId="09EABCA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D5408F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BE9C63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26568C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7712A1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3D88EAF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843409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4c</w:t>
            </w:r>
          </w:p>
        </w:tc>
        <w:tc>
          <w:tcPr>
            <w:tcW w:w="2446" w:type="pct"/>
          </w:tcPr>
          <w:p w14:paraId="3711A441" w14:textId="77777777" w:rsidR="00A73852" w:rsidRPr="00E71CBF" w:rsidRDefault="00A73852" w:rsidP="00E71CBF">
            <w:pPr>
              <w:pStyle w:val="ListParagraph"/>
              <w:numPr>
                <w:ilvl w:val="0"/>
                <w:numId w:val="10"/>
              </w:numPr>
              <w:ind w:left="435" w:hanging="75"/>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71CBF">
              <w:rPr>
                <w:rFonts w:ascii="Calibri Light" w:eastAsia="Times New Roman" w:hAnsi="Calibri Light" w:cs="Arial"/>
                <w:color w:val="000000"/>
              </w:rPr>
              <w:t>Updated annually?</w:t>
            </w:r>
          </w:p>
        </w:tc>
        <w:tc>
          <w:tcPr>
            <w:tcW w:w="257" w:type="pct"/>
            <w:noWrap/>
          </w:tcPr>
          <w:p w14:paraId="3AD7271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B02AA6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0508C4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D22960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2E2454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668B7EA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8AA0F3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4d</w:t>
            </w:r>
          </w:p>
        </w:tc>
        <w:tc>
          <w:tcPr>
            <w:tcW w:w="2446" w:type="pct"/>
          </w:tcPr>
          <w:p w14:paraId="3F15D45F" w14:textId="77777777" w:rsidR="00A73852" w:rsidRPr="00E71CBF" w:rsidRDefault="00A73852" w:rsidP="00E71CBF">
            <w:pPr>
              <w:pStyle w:val="ListParagraph"/>
              <w:numPr>
                <w:ilvl w:val="0"/>
                <w:numId w:val="10"/>
              </w:numPr>
              <w:ind w:left="435" w:hanging="75"/>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E71CBF">
              <w:rPr>
                <w:rFonts w:ascii="Calibri Light" w:eastAsia="Times New Roman" w:hAnsi="Calibri Light" w:cs="Arial"/>
                <w:color w:val="000000"/>
              </w:rPr>
              <w:t>Completed in their entirety?</w:t>
            </w:r>
          </w:p>
        </w:tc>
        <w:tc>
          <w:tcPr>
            <w:tcW w:w="257" w:type="pct"/>
            <w:noWrap/>
          </w:tcPr>
          <w:p w14:paraId="438106D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7F161F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24923F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AF59AA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B3A4C3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0352FA3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08692E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4e</w:t>
            </w:r>
          </w:p>
        </w:tc>
        <w:tc>
          <w:tcPr>
            <w:tcW w:w="2446" w:type="pct"/>
          </w:tcPr>
          <w:p w14:paraId="15BD7CC9" w14:textId="77777777" w:rsidR="00A73852" w:rsidRPr="00E71CBF" w:rsidRDefault="00A73852" w:rsidP="00E71CBF">
            <w:pPr>
              <w:pStyle w:val="ListParagraph"/>
              <w:numPr>
                <w:ilvl w:val="0"/>
                <w:numId w:val="10"/>
              </w:numPr>
              <w:ind w:left="435" w:hanging="75"/>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E71CBF">
              <w:rPr>
                <w:rFonts w:ascii="Calibri Light" w:eastAsia="Times New Roman" w:hAnsi="Calibri Light" w:cs="Arial"/>
                <w:color w:val="000000"/>
              </w:rPr>
              <w:t>Visually inspected when updated?</w:t>
            </w:r>
          </w:p>
        </w:tc>
        <w:tc>
          <w:tcPr>
            <w:tcW w:w="257" w:type="pct"/>
            <w:noWrap/>
          </w:tcPr>
          <w:p w14:paraId="2168E39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FEFF70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3E4222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1FF19D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290427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2D46D31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155FD2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4f</w:t>
            </w:r>
          </w:p>
        </w:tc>
        <w:tc>
          <w:tcPr>
            <w:tcW w:w="2446" w:type="pct"/>
          </w:tcPr>
          <w:p w14:paraId="7ADD8D98" w14:textId="77777777" w:rsidR="00A73852" w:rsidRPr="00E71CBF" w:rsidRDefault="00A73852" w:rsidP="00E71CBF">
            <w:pPr>
              <w:pStyle w:val="ListParagraph"/>
              <w:numPr>
                <w:ilvl w:val="0"/>
                <w:numId w:val="10"/>
              </w:numPr>
              <w:ind w:left="435" w:hanging="75"/>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E71CBF">
              <w:rPr>
                <w:rFonts w:ascii="Calibri Light" w:eastAsia="Times New Roman" w:hAnsi="Calibri Light" w:cs="Arial"/>
                <w:color w:val="000000"/>
              </w:rPr>
              <w:t>Signed by the inventory representative?</w:t>
            </w:r>
            <w:r w:rsidR="006C7158">
              <w:rPr>
                <w:rFonts w:ascii="Calibri Light" w:eastAsia="Times New Roman" w:hAnsi="Calibri Light" w:cs="Arial"/>
                <w:color w:val="000000"/>
              </w:rPr>
              <w:t xml:space="preserve"> </w:t>
            </w:r>
          </w:p>
        </w:tc>
        <w:tc>
          <w:tcPr>
            <w:tcW w:w="257" w:type="pct"/>
            <w:noWrap/>
          </w:tcPr>
          <w:p w14:paraId="208DFB8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1F8297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85B7A8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878145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1B0234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00413C" w14:paraId="1D4D03AC"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ACF806D" w14:textId="308BB14E" w:rsidR="00864EEA" w:rsidRPr="0000413C" w:rsidRDefault="00864EEA" w:rsidP="001227D7">
            <w:pPr>
              <w:spacing w:after="120"/>
              <w:jc w:val="center"/>
              <w:rPr>
                <w:rFonts w:ascii="Calibri Light" w:eastAsia="Times New Roman" w:hAnsi="Calibri Light" w:cs="Arial"/>
                <w:b w:val="0"/>
                <w:color w:val="000000"/>
              </w:rPr>
            </w:pPr>
            <w:r w:rsidRPr="0000413C">
              <w:rPr>
                <w:rFonts w:ascii="Calibri Light" w:eastAsia="Times New Roman" w:hAnsi="Calibri Light" w:cs="Arial"/>
                <w:b w:val="0"/>
                <w:color w:val="000000"/>
              </w:rPr>
              <w:t>4g</w:t>
            </w:r>
          </w:p>
        </w:tc>
        <w:tc>
          <w:tcPr>
            <w:tcW w:w="2446" w:type="pct"/>
          </w:tcPr>
          <w:p w14:paraId="457EBBCD" w14:textId="0AAA429E" w:rsidR="00864EEA" w:rsidRPr="0000413C" w:rsidRDefault="00864EEA" w:rsidP="00E71CBF">
            <w:pPr>
              <w:pStyle w:val="ListParagraph"/>
              <w:numPr>
                <w:ilvl w:val="0"/>
                <w:numId w:val="10"/>
              </w:numPr>
              <w:ind w:left="435" w:hanging="75"/>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00413C">
              <w:rPr>
                <w:rFonts w:ascii="Calibri Light" w:eastAsia="Times New Roman" w:hAnsi="Calibri Light" w:cs="Arial"/>
                <w:color w:val="000000"/>
              </w:rPr>
              <w:t>Inventory Representative Hand Receipt signed by Unit Head?</w:t>
            </w:r>
          </w:p>
        </w:tc>
        <w:tc>
          <w:tcPr>
            <w:tcW w:w="257" w:type="pct"/>
            <w:noWrap/>
          </w:tcPr>
          <w:p w14:paraId="29F77806" w14:textId="77777777" w:rsidR="00864EEA" w:rsidRPr="0000413C" w:rsidRDefault="00864EEA"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5C43BC6" w14:textId="77777777" w:rsidR="00864EEA" w:rsidRPr="0000413C" w:rsidRDefault="00864EEA"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435DA3F" w14:textId="77777777" w:rsidR="00864EEA" w:rsidRPr="0000413C" w:rsidRDefault="00864EEA"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1026905" w14:textId="77777777" w:rsidR="00864EEA" w:rsidRPr="0000413C" w:rsidRDefault="00864EEA"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483BF42" w14:textId="77777777" w:rsidR="00864EEA" w:rsidRPr="0000413C" w:rsidRDefault="00864EEA"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25778CC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3A9425"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4951FEDF" w14:textId="4E330ED1"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Fleet Management</w:t>
            </w:r>
          </w:p>
        </w:tc>
        <w:tc>
          <w:tcPr>
            <w:tcW w:w="257" w:type="pct"/>
            <w:noWrap/>
          </w:tcPr>
          <w:p w14:paraId="69AB8A06"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74DB004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10A6F73E"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7067CFC6"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599ADF5B"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0960550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56B14C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0809692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a </w:t>
            </w:r>
            <w:r w:rsidRPr="004D6407">
              <w:rPr>
                <w:rFonts w:ascii="Calibri Light" w:eastAsia="Times New Roman" w:hAnsi="Calibri Light" w:cs="Arial"/>
                <w:color w:val="000000"/>
              </w:rPr>
              <w:t xml:space="preserve">vehicle log </w:t>
            </w:r>
            <w:r>
              <w:rPr>
                <w:rFonts w:ascii="Calibri Light" w:eastAsia="Times New Roman" w:hAnsi="Calibri Light" w:cs="Arial"/>
                <w:color w:val="000000"/>
              </w:rPr>
              <w:t xml:space="preserve">used </w:t>
            </w:r>
            <w:r w:rsidRPr="004D6407">
              <w:rPr>
                <w:rFonts w:ascii="Calibri Light" w:eastAsia="Times New Roman" w:hAnsi="Calibri Light" w:cs="Arial"/>
                <w:color w:val="000000"/>
              </w:rPr>
              <w:t>for each vehicle to document every trip in a University vehicle</w:t>
            </w:r>
            <w:r>
              <w:rPr>
                <w:rFonts w:ascii="Calibri Light" w:eastAsia="Times New Roman" w:hAnsi="Calibri Light" w:cs="Arial"/>
                <w:color w:val="000000"/>
              </w:rPr>
              <w:t>?</w:t>
            </w:r>
          </w:p>
        </w:tc>
        <w:tc>
          <w:tcPr>
            <w:tcW w:w="257" w:type="pct"/>
            <w:noWrap/>
            <w:hideMark/>
          </w:tcPr>
          <w:p w14:paraId="6C13692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FB636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C6873B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E2CB56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437526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AEE703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4FAA450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52262D4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vehicle log capture </w:t>
            </w:r>
            <w:proofErr w:type="gramStart"/>
            <w:r w:rsidRPr="004D6407">
              <w:rPr>
                <w:rFonts w:ascii="Calibri Light" w:eastAsia="Times New Roman" w:hAnsi="Calibri Light" w:cs="Arial"/>
                <w:color w:val="000000"/>
              </w:rPr>
              <w:t>user name</w:t>
            </w:r>
            <w:proofErr w:type="gramEnd"/>
            <w:r w:rsidRPr="004D6407">
              <w:rPr>
                <w:rFonts w:ascii="Calibri Light" w:eastAsia="Times New Roman" w:hAnsi="Calibri Light" w:cs="Arial"/>
                <w:color w:val="000000"/>
              </w:rPr>
              <w:t>, beginning and ending odometer readings,</w:t>
            </w:r>
            <w:r>
              <w:rPr>
                <w:rFonts w:ascii="Calibri Light" w:eastAsia="Times New Roman" w:hAnsi="Calibri Light" w:cs="Arial"/>
                <w:color w:val="000000"/>
              </w:rPr>
              <w:t xml:space="preserve"> </w:t>
            </w:r>
            <w:r w:rsidRPr="004D6407">
              <w:rPr>
                <w:rFonts w:ascii="Calibri Light" w:eastAsia="Times New Roman" w:hAnsi="Calibri Light" w:cs="Arial"/>
                <w:color w:val="000000"/>
              </w:rPr>
              <w:t xml:space="preserve">beginning and ending date, destination, fueling quantity, and </w:t>
            </w:r>
            <w:r>
              <w:rPr>
                <w:rFonts w:ascii="Calibri Light" w:eastAsia="Times New Roman" w:hAnsi="Calibri Light" w:cs="Arial"/>
                <w:color w:val="000000"/>
              </w:rPr>
              <w:t>a</w:t>
            </w:r>
            <w:r w:rsidRPr="004D6407">
              <w:rPr>
                <w:rFonts w:ascii="Calibri Light" w:eastAsia="Times New Roman" w:hAnsi="Calibri Light" w:cs="Arial"/>
                <w:color w:val="000000"/>
              </w:rPr>
              <w:t xml:space="preserve"> description and cost of any required maintenance</w:t>
            </w:r>
            <w:r>
              <w:rPr>
                <w:rFonts w:ascii="Calibri Light" w:eastAsia="Times New Roman" w:hAnsi="Calibri Light" w:cs="Arial"/>
                <w:color w:val="000000"/>
              </w:rPr>
              <w:t>?</w:t>
            </w:r>
          </w:p>
        </w:tc>
        <w:tc>
          <w:tcPr>
            <w:tcW w:w="257" w:type="pct"/>
            <w:noWrap/>
            <w:hideMark/>
          </w:tcPr>
          <w:p w14:paraId="1DA4B91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535C8FB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101ADA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86FC18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260140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137964B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854F0D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tcPr>
          <w:p w14:paraId="2DA81451" w14:textId="3277CE44"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individuals authorized to drive University vehicles reviewed the </w:t>
            </w:r>
            <w:hyperlink r:id="rId36" w:history="1">
              <w:r w:rsidRPr="004D6407">
                <w:rPr>
                  <w:rStyle w:val="Hyperlink"/>
                  <w:rFonts w:ascii="Calibri Light" w:eastAsia="Times New Roman" w:hAnsi="Calibri Light" w:cs="Arial"/>
                </w:rPr>
                <w:t>MSU Fleet Management Guidelines and Procedures</w:t>
              </w:r>
            </w:hyperlink>
            <w:r>
              <w:rPr>
                <w:rFonts w:ascii="Calibri Light" w:eastAsia="Times New Roman" w:hAnsi="Calibri Light" w:cs="Arial"/>
                <w:color w:val="000000"/>
              </w:rPr>
              <w:t>?</w:t>
            </w:r>
          </w:p>
        </w:tc>
        <w:tc>
          <w:tcPr>
            <w:tcW w:w="257" w:type="pct"/>
            <w:noWrap/>
          </w:tcPr>
          <w:p w14:paraId="2420215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7FAC16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7E6C9D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3BDA2BA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BC86FE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DEA5FC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319364B"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69449A1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Have individuals authorized to drive University vehicles completed the “MSU Business Use Agreement” and</w:t>
            </w:r>
            <w:r w:rsidR="00027286">
              <w:rPr>
                <w:rFonts w:ascii="Calibri Light" w:eastAsia="Times New Roman" w:hAnsi="Calibri Light" w:cs="Arial"/>
                <w:color w:val="000000"/>
              </w:rPr>
              <w:t xml:space="preserve"> is</w:t>
            </w:r>
            <w:r>
              <w:rPr>
                <w:rFonts w:ascii="Calibri Light" w:eastAsia="Times New Roman" w:hAnsi="Calibri Light" w:cs="Arial"/>
                <w:color w:val="000000"/>
              </w:rPr>
              <w:t xml:space="preserve"> a copy maintained on file?</w:t>
            </w:r>
          </w:p>
        </w:tc>
        <w:tc>
          <w:tcPr>
            <w:tcW w:w="257" w:type="pct"/>
            <w:noWrap/>
          </w:tcPr>
          <w:p w14:paraId="07D90D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CDD108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37CF2C0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1D922D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219AC0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56B82B54"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369A5E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770E100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fuel statements reconciled to vehicle logs for reasonableness?</w:t>
            </w:r>
          </w:p>
        </w:tc>
        <w:tc>
          <w:tcPr>
            <w:tcW w:w="257" w:type="pct"/>
            <w:noWrap/>
          </w:tcPr>
          <w:p w14:paraId="718A454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09048C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A45A72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D2981D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3C6701A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9D5F24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2631B6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6</w:t>
            </w:r>
          </w:p>
        </w:tc>
        <w:tc>
          <w:tcPr>
            <w:tcW w:w="2446" w:type="pct"/>
          </w:tcPr>
          <w:p w14:paraId="5F1FB2E8" w14:textId="006C1743" w:rsidR="00A73852" w:rsidRPr="00C21C69" w:rsidRDefault="00027286"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w:t>
            </w:r>
            <w:r w:rsidR="00A73852">
              <w:rPr>
                <w:rFonts w:ascii="Calibri Light" w:eastAsia="Times New Roman" w:hAnsi="Calibri Light" w:cs="Arial"/>
                <w:color w:val="000000"/>
              </w:rPr>
              <w:t>each driver authorized to purchase fuel with the fuel card issued a unique PIN?</w:t>
            </w:r>
          </w:p>
        </w:tc>
        <w:tc>
          <w:tcPr>
            <w:tcW w:w="257" w:type="pct"/>
            <w:noWrap/>
          </w:tcPr>
          <w:p w14:paraId="5E1F62C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51DF0E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8AF514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8CE647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40F1083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6DEED2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FBCCA7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28AFF918" w14:textId="4DC5269A"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have procedures for suspending PIN numbers for individuals no longer authorized to purchase fuel (terminated, transferred, loss of license, </w:t>
            </w:r>
            <w:r w:rsidR="006C7158">
              <w:rPr>
                <w:rFonts w:ascii="Calibri Light" w:eastAsia="Times New Roman" w:hAnsi="Calibri Light" w:cs="Arial"/>
                <w:color w:val="000000"/>
              </w:rPr>
              <w:t>etc.</w:t>
            </w:r>
            <w:r>
              <w:rPr>
                <w:rFonts w:ascii="Calibri Light" w:eastAsia="Times New Roman" w:hAnsi="Calibri Light" w:cs="Arial"/>
                <w:color w:val="000000"/>
              </w:rPr>
              <w:t>)?</w:t>
            </w:r>
          </w:p>
        </w:tc>
        <w:tc>
          <w:tcPr>
            <w:tcW w:w="257" w:type="pct"/>
            <w:noWrap/>
          </w:tcPr>
          <w:p w14:paraId="01F3DA9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315E10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965601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1235D5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4BFA30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74A9A23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13D03A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4CC1FBA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fuel statements reviewed and signed by the Unit Head? (The Unit Head should </w:t>
            </w:r>
            <w:proofErr w:type="gramStart"/>
            <w:r>
              <w:rPr>
                <w:rFonts w:ascii="Calibri Light" w:eastAsia="Times New Roman" w:hAnsi="Calibri Light" w:cs="Arial"/>
                <w:color w:val="000000"/>
              </w:rPr>
              <w:t>review for</w:t>
            </w:r>
            <w:proofErr w:type="gramEnd"/>
            <w:r>
              <w:rPr>
                <w:rFonts w:ascii="Calibri Light" w:eastAsia="Times New Roman" w:hAnsi="Calibri Light" w:cs="Arial"/>
                <w:color w:val="000000"/>
              </w:rPr>
              <w:t xml:space="preserve"> unusual transactions such as excessive fuel purchases, gallons purchased </w:t>
            </w:r>
            <w:proofErr w:type="gramStart"/>
            <w:r>
              <w:rPr>
                <w:rFonts w:ascii="Calibri Light" w:eastAsia="Times New Roman" w:hAnsi="Calibri Light" w:cs="Arial"/>
                <w:color w:val="000000"/>
              </w:rPr>
              <w:t>in excess of</w:t>
            </w:r>
            <w:proofErr w:type="gramEnd"/>
            <w:r>
              <w:rPr>
                <w:rFonts w:ascii="Calibri Light" w:eastAsia="Times New Roman" w:hAnsi="Calibri Light" w:cs="Arial"/>
                <w:color w:val="000000"/>
              </w:rPr>
              <w:t xml:space="preserve"> fuel tank capacity, etc.) </w:t>
            </w:r>
          </w:p>
        </w:tc>
        <w:tc>
          <w:tcPr>
            <w:tcW w:w="257" w:type="pct"/>
            <w:noWrap/>
          </w:tcPr>
          <w:p w14:paraId="48DF20E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2FF5BA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96CB01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9AB938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6479EF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4908C6" w:rsidRPr="00C21C69" w14:paraId="67074A5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0D572E9" w14:textId="383DC769" w:rsidR="004908C6" w:rsidRPr="001227D7" w:rsidRDefault="004908C6" w:rsidP="001227D7">
            <w:pPr>
              <w:spacing w:after="120"/>
              <w:jc w:val="center"/>
              <w:rPr>
                <w:rFonts w:ascii="Calibri Light" w:eastAsia="Times New Roman" w:hAnsi="Calibri Light" w:cs="Arial"/>
                <w:color w:val="000000"/>
              </w:rPr>
            </w:pPr>
            <w:r>
              <w:rPr>
                <w:rFonts w:ascii="Calibri Light" w:eastAsia="Times New Roman" w:hAnsi="Calibri Light" w:cs="Arial"/>
                <w:b w:val="0"/>
                <w:color w:val="000000"/>
              </w:rPr>
              <w:t>9</w:t>
            </w:r>
          </w:p>
        </w:tc>
        <w:tc>
          <w:tcPr>
            <w:tcW w:w="2446" w:type="pct"/>
          </w:tcPr>
          <w:p w14:paraId="07A62A97" w14:textId="6EC34304" w:rsidR="004908C6" w:rsidRDefault="00385665"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Is the</w:t>
            </w:r>
            <w:r w:rsidR="004908C6">
              <w:rPr>
                <w:rFonts w:ascii="Calibri Light" w:eastAsia="Times New Roman" w:hAnsi="Calibri Light" w:cs="Arial"/>
                <w:color w:val="000000"/>
              </w:rPr>
              <w:t xml:space="preserve"> </w:t>
            </w:r>
            <w:proofErr w:type="spellStart"/>
            <w:r w:rsidR="004908C6">
              <w:rPr>
                <w:rFonts w:ascii="Calibri Light" w:eastAsia="Times New Roman" w:hAnsi="Calibri Light" w:cs="Arial"/>
                <w:color w:val="000000"/>
              </w:rPr>
              <w:t>InCircuit</w:t>
            </w:r>
            <w:proofErr w:type="spellEnd"/>
            <w:r w:rsidR="004908C6">
              <w:rPr>
                <w:rFonts w:ascii="Calibri Light" w:eastAsia="Times New Roman" w:hAnsi="Calibri Light" w:cs="Arial"/>
                <w:color w:val="000000"/>
              </w:rPr>
              <w:t xml:space="preserve"> vehicle cost and MPG analysis report reviewed by the Unit Head (or designee who does not purchase fuel)?</w:t>
            </w:r>
          </w:p>
        </w:tc>
        <w:tc>
          <w:tcPr>
            <w:tcW w:w="257" w:type="pct"/>
            <w:noWrap/>
          </w:tcPr>
          <w:p w14:paraId="0CBCA372" w14:textId="77777777" w:rsidR="004908C6" w:rsidRPr="00C21C69" w:rsidRDefault="004908C6"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BD715EB" w14:textId="77777777" w:rsidR="004908C6" w:rsidRPr="00C21C69" w:rsidRDefault="004908C6"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570B97A" w14:textId="77777777" w:rsidR="004908C6" w:rsidRPr="00C21C69" w:rsidRDefault="004908C6"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08866BF" w14:textId="77777777" w:rsidR="004908C6" w:rsidRPr="00C21C69" w:rsidRDefault="004908C6"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BDA76AA" w14:textId="77777777" w:rsidR="004908C6" w:rsidRPr="00C21C69" w:rsidRDefault="004908C6"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17279FD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2B06F03"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259FA510" w14:textId="3D63A0BE"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Human Resources Management</w:t>
            </w:r>
          </w:p>
        </w:tc>
        <w:tc>
          <w:tcPr>
            <w:tcW w:w="257" w:type="pct"/>
            <w:noWrap/>
          </w:tcPr>
          <w:p w14:paraId="788C263C"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33A3BA51"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2B2F8C4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A24FA8C"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57ACB1A3"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5B9A7F1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9434AC5"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hideMark/>
          </w:tcPr>
          <w:p w14:paraId="15982BE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w:t>
            </w:r>
            <w:r>
              <w:rPr>
                <w:rFonts w:ascii="Calibri Light" w:eastAsia="Times New Roman" w:hAnsi="Calibri Light" w:cs="Arial"/>
                <w:color w:val="000000"/>
              </w:rPr>
              <w:t xml:space="preserve"> personnel information,</w:t>
            </w:r>
            <w:r w:rsidRPr="00C21C69">
              <w:rPr>
                <w:rFonts w:ascii="Calibri Light" w:eastAsia="Times New Roman" w:hAnsi="Calibri Light" w:cs="Arial"/>
                <w:color w:val="000000"/>
              </w:rPr>
              <w:t xml:space="preserve"> payroll records</w:t>
            </w:r>
            <w:r>
              <w:rPr>
                <w:rFonts w:ascii="Calibri Light" w:eastAsia="Times New Roman" w:hAnsi="Calibri Light" w:cs="Arial"/>
                <w:color w:val="000000"/>
              </w:rPr>
              <w:t>,</w:t>
            </w:r>
            <w:r w:rsidRPr="00C21C69">
              <w:rPr>
                <w:rFonts w:ascii="Calibri Light" w:eastAsia="Times New Roman" w:hAnsi="Calibri Light" w:cs="Arial"/>
                <w:color w:val="000000"/>
              </w:rPr>
              <w:t xml:space="preserve"> and confidential files </w:t>
            </w:r>
            <w:r>
              <w:rPr>
                <w:rFonts w:ascii="Calibri Light" w:eastAsia="Times New Roman" w:hAnsi="Calibri Light" w:cs="Arial"/>
                <w:color w:val="000000"/>
              </w:rPr>
              <w:t xml:space="preserve">stored in a secured location and </w:t>
            </w:r>
            <w:r w:rsidRPr="00C21C69">
              <w:rPr>
                <w:rFonts w:ascii="Calibri Light" w:eastAsia="Times New Roman" w:hAnsi="Calibri Light" w:cs="Arial"/>
                <w:color w:val="000000"/>
              </w:rPr>
              <w:t>restricted to authorized individuals?</w:t>
            </w:r>
          </w:p>
        </w:tc>
        <w:tc>
          <w:tcPr>
            <w:tcW w:w="257" w:type="pct"/>
            <w:noWrap/>
            <w:hideMark/>
          </w:tcPr>
          <w:p w14:paraId="09D9099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650F8E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B69D87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36A119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5D63E02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3B0C0F9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5109C60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7EFE06DA" w14:textId="616CAD7D"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employees with HR responsibilities attended training programs specific to their roles in the unit (for example, </w:t>
            </w:r>
            <w:r w:rsidR="00B04921">
              <w:rPr>
                <w:rFonts w:ascii="Calibri Light" w:eastAsia="Times New Roman" w:hAnsi="Calibri Light" w:cs="Arial"/>
                <w:color w:val="000000"/>
              </w:rPr>
              <w:t xml:space="preserve">have </w:t>
            </w:r>
            <w:r>
              <w:rPr>
                <w:rFonts w:ascii="Calibri Light" w:eastAsia="Times New Roman" w:hAnsi="Calibri Light" w:cs="Arial"/>
                <w:color w:val="000000"/>
              </w:rPr>
              <w:t xml:space="preserve">individuals with </w:t>
            </w:r>
            <w:r w:rsidR="00B04921">
              <w:rPr>
                <w:rFonts w:ascii="Calibri Light" w:eastAsia="Times New Roman" w:hAnsi="Calibri Light" w:cs="Arial"/>
                <w:color w:val="000000"/>
              </w:rPr>
              <w:t>h</w:t>
            </w:r>
            <w:r>
              <w:rPr>
                <w:rFonts w:ascii="Calibri Light" w:eastAsia="Times New Roman" w:hAnsi="Calibri Light" w:cs="Arial"/>
                <w:color w:val="000000"/>
              </w:rPr>
              <w:t xml:space="preserve">iring </w:t>
            </w:r>
            <w:r w:rsidR="00B04921">
              <w:rPr>
                <w:rFonts w:ascii="Calibri Light" w:eastAsia="Times New Roman" w:hAnsi="Calibri Light" w:cs="Arial"/>
                <w:color w:val="000000"/>
              </w:rPr>
              <w:t>c</w:t>
            </w:r>
            <w:r>
              <w:rPr>
                <w:rFonts w:ascii="Calibri Light" w:eastAsia="Times New Roman" w:hAnsi="Calibri Light" w:cs="Arial"/>
                <w:color w:val="000000"/>
              </w:rPr>
              <w:t xml:space="preserve">oordinating responsibilities attended </w:t>
            </w:r>
            <w:proofErr w:type="spellStart"/>
            <w:r>
              <w:rPr>
                <w:rFonts w:ascii="Calibri Light" w:eastAsia="Times New Roman" w:hAnsi="Calibri Light" w:cs="Arial"/>
                <w:color w:val="000000"/>
              </w:rPr>
              <w:t>PageUp</w:t>
            </w:r>
            <w:proofErr w:type="spellEnd"/>
            <w:r>
              <w:rPr>
                <w:rFonts w:ascii="Calibri Light" w:eastAsia="Times New Roman" w:hAnsi="Calibri Light" w:cs="Arial"/>
                <w:color w:val="000000"/>
              </w:rPr>
              <w:t xml:space="preserve"> training, etc.)?</w:t>
            </w:r>
          </w:p>
        </w:tc>
        <w:tc>
          <w:tcPr>
            <w:tcW w:w="257" w:type="pct"/>
            <w:noWrap/>
            <w:hideMark/>
          </w:tcPr>
          <w:p w14:paraId="7259C80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795B0DC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352D754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2BF8C56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1B9415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5A4C5B82"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8BF69D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tcPr>
          <w:p w14:paraId="424CB80C" w14:textId="74621874"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individuals with HR responsibilities and the Unit </w:t>
            </w:r>
            <w:r w:rsidR="00B04921">
              <w:rPr>
                <w:rFonts w:ascii="Calibri Light" w:eastAsia="Times New Roman" w:hAnsi="Calibri Light" w:cs="Arial"/>
                <w:color w:val="000000"/>
              </w:rPr>
              <w:t>H</w:t>
            </w:r>
            <w:r>
              <w:rPr>
                <w:rFonts w:ascii="Calibri Light" w:eastAsia="Times New Roman" w:hAnsi="Calibri Light" w:cs="Arial"/>
                <w:color w:val="000000"/>
              </w:rPr>
              <w:t>ead re</w:t>
            </w:r>
            <w:r w:rsidR="00B04921">
              <w:rPr>
                <w:rFonts w:ascii="Calibri Light" w:eastAsia="Times New Roman" w:hAnsi="Calibri Light" w:cs="Arial"/>
                <w:color w:val="000000"/>
              </w:rPr>
              <w:t>viewed</w:t>
            </w:r>
            <w:r>
              <w:rPr>
                <w:rFonts w:ascii="Calibri Light" w:eastAsia="Times New Roman" w:hAnsi="Calibri Light" w:cs="Arial"/>
                <w:color w:val="000000"/>
              </w:rPr>
              <w:t xml:space="preserve">  </w:t>
            </w:r>
            <w:hyperlink r:id="rId37" w:history="1">
              <w:r w:rsidRPr="004E488A">
                <w:rPr>
                  <w:rStyle w:val="Hyperlink"/>
                  <w:rFonts w:ascii="Calibri Light" w:eastAsia="Times New Roman" w:hAnsi="Calibri Light" w:cs="Arial"/>
                </w:rPr>
                <w:t>employment policies and procedures</w:t>
              </w:r>
            </w:hyperlink>
            <w:r>
              <w:rPr>
                <w:rFonts w:ascii="Calibri Light" w:eastAsia="Times New Roman" w:hAnsi="Calibri Light" w:cs="Arial"/>
                <w:color w:val="000000"/>
              </w:rPr>
              <w:t>?</w:t>
            </w:r>
          </w:p>
        </w:tc>
        <w:tc>
          <w:tcPr>
            <w:tcW w:w="257" w:type="pct"/>
            <w:noWrap/>
          </w:tcPr>
          <w:p w14:paraId="143D74C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4B50C7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0AD2BB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E72110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904DA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0710289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E5F73E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6EED368F"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have procedures for ensuring that new employees complete the onboarding process within the timeframe defined in </w:t>
            </w:r>
            <w:proofErr w:type="spellStart"/>
            <w:r>
              <w:rPr>
                <w:rFonts w:ascii="Calibri Light" w:eastAsia="Times New Roman" w:hAnsi="Calibri Light" w:cs="Arial"/>
                <w:color w:val="000000"/>
              </w:rPr>
              <w:t>PageUp</w:t>
            </w:r>
            <w:proofErr w:type="spellEnd"/>
            <w:r>
              <w:rPr>
                <w:rFonts w:ascii="Calibri Light" w:eastAsia="Times New Roman" w:hAnsi="Calibri Light" w:cs="Arial"/>
                <w:color w:val="000000"/>
              </w:rPr>
              <w:t xml:space="preserve">? (The Hiring Coordinator and/or Unit Head should monitor completion of the required items in the </w:t>
            </w:r>
            <w:proofErr w:type="spellStart"/>
            <w:r>
              <w:rPr>
                <w:rFonts w:ascii="Calibri Light" w:eastAsia="Times New Roman" w:hAnsi="Calibri Light" w:cs="Arial"/>
                <w:color w:val="000000"/>
              </w:rPr>
              <w:t>PageUp</w:t>
            </w:r>
            <w:proofErr w:type="spellEnd"/>
            <w:r>
              <w:rPr>
                <w:rFonts w:ascii="Calibri Light" w:eastAsia="Times New Roman" w:hAnsi="Calibri Light" w:cs="Arial"/>
                <w:color w:val="000000"/>
              </w:rPr>
              <w:t xml:space="preserve"> system).</w:t>
            </w:r>
          </w:p>
        </w:tc>
        <w:tc>
          <w:tcPr>
            <w:tcW w:w="257" w:type="pct"/>
            <w:noWrap/>
          </w:tcPr>
          <w:p w14:paraId="1D52F22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22092B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6A95A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29FF3A0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F60FE7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6FC0070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1F17276"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76C0D149" w14:textId="59AB1B83"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annual Performance Appraisals </w:t>
            </w:r>
            <w:r w:rsidR="00AC37AB">
              <w:rPr>
                <w:rFonts w:ascii="Calibri Light" w:eastAsia="Times New Roman" w:hAnsi="Calibri Light" w:cs="Arial"/>
                <w:color w:val="000000"/>
              </w:rPr>
              <w:t xml:space="preserve">timely </w:t>
            </w:r>
            <w:r>
              <w:rPr>
                <w:rFonts w:ascii="Calibri Light" w:eastAsia="Times New Roman" w:hAnsi="Calibri Light" w:cs="Arial"/>
                <w:color w:val="000000"/>
              </w:rPr>
              <w:t>submitted to HRM</w:t>
            </w:r>
            <w:r w:rsidR="00AC37AB">
              <w:rPr>
                <w:rFonts w:ascii="Calibri Light" w:eastAsia="Times New Roman" w:hAnsi="Calibri Light" w:cs="Arial"/>
                <w:color w:val="000000"/>
              </w:rPr>
              <w:t xml:space="preserve"> </w:t>
            </w:r>
            <w:r>
              <w:rPr>
                <w:rFonts w:ascii="Calibri Light" w:eastAsia="Times New Roman" w:hAnsi="Calibri Light" w:cs="Arial"/>
                <w:color w:val="000000"/>
              </w:rPr>
              <w:t>for all executive, administrative, professional, or support staff?</w:t>
            </w:r>
          </w:p>
        </w:tc>
        <w:tc>
          <w:tcPr>
            <w:tcW w:w="257" w:type="pct"/>
            <w:noWrap/>
          </w:tcPr>
          <w:p w14:paraId="5E29D51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5E142C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DCAA6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26A10E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A17024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642DA201"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4DAAD8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6</w:t>
            </w:r>
          </w:p>
        </w:tc>
        <w:tc>
          <w:tcPr>
            <w:tcW w:w="2446" w:type="pct"/>
          </w:tcPr>
          <w:p w14:paraId="4440C693" w14:textId="6DCF4D72"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have procedures in place to review, identify, and manage employees’ potential conflicts of interest (i.e.</w:t>
            </w:r>
            <w:r w:rsidR="00B04921">
              <w:rPr>
                <w:rFonts w:ascii="Calibri Light" w:eastAsia="Times New Roman" w:hAnsi="Calibri Light" w:cs="Arial"/>
                <w:color w:val="000000"/>
              </w:rPr>
              <w:t>,</w:t>
            </w:r>
            <w:r>
              <w:rPr>
                <w:rFonts w:ascii="Calibri Light" w:eastAsia="Times New Roman" w:hAnsi="Calibri Light" w:cs="Arial"/>
                <w:color w:val="000000"/>
              </w:rPr>
              <w:t xml:space="preserve"> outside activities, financial interest</w:t>
            </w:r>
            <w:r w:rsidR="00CE6AC6">
              <w:rPr>
                <w:rFonts w:ascii="Calibri Light" w:eastAsia="Times New Roman" w:hAnsi="Calibri Light" w:cs="Arial"/>
                <w:color w:val="000000"/>
              </w:rPr>
              <w:t>s</w:t>
            </w:r>
            <w:r>
              <w:rPr>
                <w:rFonts w:ascii="Calibri Light" w:eastAsia="Times New Roman" w:hAnsi="Calibri Light" w:cs="Arial"/>
                <w:color w:val="000000"/>
              </w:rPr>
              <w:t>, and employment of relatives/nepotism)?</w:t>
            </w:r>
          </w:p>
        </w:tc>
        <w:tc>
          <w:tcPr>
            <w:tcW w:w="257" w:type="pct"/>
            <w:noWrap/>
          </w:tcPr>
          <w:p w14:paraId="040ED2C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7B8691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8A57B6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F7C715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414FCA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E1CEB2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5ACECA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15FEEEC0" w14:textId="3CE276A4" w:rsidR="00A73852"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have procedures for notifying individuals of new or updated </w:t>
            </w:r>
            <w:r w:rsidR="00B04921">
              <w:rPr>
                <w:rFonts w:ascii="Calibri Light" w:eastAsia="Times New Roman" w:hAnsi="Calibri Light" w:cs="Arial"/>
                <w:color w:val="000000"/>
              </w:rPr>
              <w:t>U</w:t>
            </w:r>
            <w:r>
              <w:rPr>
                <w:rFonts w:ascii="Calibri Light" w:eastAsia="Times New Roman" w:hAnsi="Calibri Light" w:cs="Arial"/>
                <w:color w:val="000000"/>
              </w:rPr>
              <w:t xml:space="preserve">niversity or departmental </w:t>
            </w:r>
            <w:r w:rsidR="00027286">
              <w:rPr>
                <w:rFonts w:ascii="Calibri Light" w:eastAsia="Times New Roman" w:hAnsi="Calibri Light" w:cs="Arial"/>
                <w:color w:val="000000"/>
              </w:rPr>
              <w:t xml:space="preserve">policies </w:t>
            </w:r>
            <w:r>
              <w:rPr>
                <w:rFonts w:ascii="Calibri Light" w:eastAsia="Times New Roman" w:hAnsi="Calibri Light" w:cs="Arial"/>
                <w:color w:val="000000"/>
              </w:rPr>
              <w:t>and procedures?</w:t>
            </w:r>
          </w:p>
        </w:tc>
        <w:tc>
          <w:tcPr>
            <w:tcW w:w="257" w:type="pct"/>
            <w:noWrap/>
          </w:tcPr>
          <w:p w14:paraId="701A04C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137307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2D4C541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44231D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A80111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3CDEEE43"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676602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7652C2E7" w14:textId="3C0C0BC1" w:rsidR="00A73852" w:rsidRDefault="00A73852" w:rsidP="006C7158">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Head and/or the individuals with HR responsibilities re</w:t>
            </w:r>
            <w:r w:rsidR="00B04921">
              <w:rPr>
                <w:rFonts w:ascii="Calibri Light" w:eastAsia="Times New Roman" w:hAnsi="Calibri Light" w:cs="Arial"/>
                <w:color w:val="000000"/>
              </w:rPr>
              <w:t>view</w:t>
            </w:r>
            <w:r>
              <w:rPr>
                <w:rFonts w:ascii="Calibri Light" w:eastAsia="Times New Roman" w:hAnsi="Calibri Light" w:cs="Arial"/>
                <w:color w:val="000000"/>
              </w:rPr>
              <w:t xml:space="preserve"> the </w:t>
            </w:r>
            <w:hyperlink r:id="rId38" w:history="1">
              <w:r w:rsidRPr="000E20DF">
                <w:rPr>
                  <w:rStyle w:val="Hyperlink"/>
                  <w:rFonts w:ascii="Calibri Light" w:eastAsia="Times New Roman" w:hAnsi="Calibri Light" w:cs="Arial"/>
                </w:rPr>
                <w:t>HRM Separation from Employment website</w:t>
              </w:r>
            </w:hyperlink>
            <w:r>
              <w:rPr>
                <w:rFonts w:ascii="Calibri Light" w:eastAsia="Times New Roman" w:hAnsi="Calibri Light" w:cs="Arial"/>
                <w:color w:val="000000"/>
              </w:rPr>
              <w:t xml:space="preserve"> and the </w:t>
            </w:r>
            <w:hyperlink r:id="rId39" w:history="1">
              <w:r w:rsidRPr="000E20DF">
                <w:rPr>
                  <w:rStyle w:val="Hyperlink"/>
                  <w:rFonts w:ascii="Calibri Light" w:eastAsia="Times New Roman" w:hAnsi="Calibri Light" w:cs="Arial"/>
                </w:rPr>
                <w:t>Separation of Employment policy</w:t>
              </w:r>
            </w:hyperlink>
            <w:r>
              <w:rPr>
                <w:rFonts w:ascii="Calibri Light" w:eastAsia="Times New Roman" w:hAnsi="Calibri Light" w:cs="Arial"/>
                <w:color w:val="000000"/>
              </w:rPr>
              <w:t xml:space="preserve"> when processing paperwork for employees being terminated or transferring to another department? </w:t>
            </w:r>
          </w:p>
        </w:tc>
        <w:tc>
          <w:tcPr>
            <w:tcW w:w="257" w:type="pct"/>
            <w:noWrap/>
          </w:tcPr>
          <w:p w14:paraId="600C0DD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97C60C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39A74E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784D43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DCDD7D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220F2705"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F6743E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9</w:t>
            </w:r>
          </w:p>
        </w:tc>
        <w:tc>
          <w:tcPr>
            <w:tcW w:w="2446" w:type="pct"/>
          </w:tcPr>
          <w:p w14:paraId="47A5AECB" w14:textId="7D36FAE4"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Head and/or the individuals with HR responsibilities complete the </w:t>
            </w:r>
            <w:hyperlink r:id="rId40" w:history="1">
              <w:r>
                <w:rPr>
                  <w:rStyle w:val="Hyperlink"/>
                  <w:rFonts w:ascii="Calibri Light" w:eastAsia="Times New Roman" w:hAnsi="Calibri Light" w:cs="Arial"/>
                </w:rPr>
                <w:t>Separation Checklist</w:t>
              </w:r>
            </w:hyperlink>
            <w:r>
              <w:rPr>
                <w:rFonts w:ascii="Calibri Light" w:eastAsia="Times New Roman" w:hAnsi="Calibri Light" w:cs="Arial"/>
                <w:color w:val="000000"/>
              </w:rPr>
              <w:t xml:space="preserve"> list when processing paperwork for employees being terminated or transferring to another department and retain for audit purposes? </w:t>
            </w:r>
          </w:p>
        </w:tc>
        <w:tc>
          <w:tcPr>
            <w:tcW w:w="257" w:type="pct"/>
            <w:noWrap/>
          </w:tcPr>
          <w:p w14:paraId="3A2F777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A06E24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52393A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0E49A61"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D0348D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7784A2A2"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42CB67A"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62612436" w14:textId="345D5AEA"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Payroll</w:t>
            </w:r>
          </w:p>
        </w:tc>
        <w:tc>
          <w:tcPr>
            <w:tcW w:w="257" w:type="pct"/>
            <w:noWrap/>
          </w:tcPr>
          <w:p w14:paraId="43B706CE"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5F8CE8D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3BCDA8C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5BD0628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6460FADB"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5B3ED15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AC127E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3F251180" w14:textId="5F390E6B" w:rsidR="00A73852" w:rsidRPr="00C21C69" w:rsidRDefault="00A73852" w:rsidP="0004541D">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w:t>
            </w:r>
            <w:r w:rsidRPr="001F4A67">
              <w:rPr>
                <w:rFonts w:ascii="Calibri Light" w:eastAsia="Times New Roman" w:hAnsi="Calibri Light" w:cs="Arial"/>
                <w:color w:val="000000"/>
              </w:rPr>
              <w:t xml:space="preserve">individuals responsible for </w:t>
            </w:r>
            <w:r w:rsidR="00E63CAB">
              <w:rPr>
                <w:rFonts w:ascii="Calibri Light" w:eastAsia="Times New Roman" w:hAnsi="Calibri Light" w:cs="Arial"/>
                <w:color w:val="000000"/>
              </w:rPr>
              <w:t>p</w:t>
            </w:r>
            <w:r>
              <w:rPr>
                <w:rFonts w:ascii="Calibri Light" w:eastAsia="Times New Roman" w:hAnsi="Calibri Light" w:cs="Arial"/>
                <w:color w:val="000000"/>
              </w:rPr>
              <w:t xml:space="preserve">ayroll processes </w:t>
            </w:r>
            <w:r w:rsidRPr="001F4A67">
              <w:rPr>
                <w:rFonts w:ascii="Calibri Light" w:eastAsia="Times New Roman" w:hAnsi="Calibri Light" w:cs="Arial"/>
                <w:color w:val="000000"/>
              </w:rPr>
              <w:t xml:space="preserve">read the most recent </w:t>
            </w:r>
            <w:r w:rsidR="00E63CAB">
              <w:rPr>
                <w:rFonts w:ascii="Calibri Light" w:eastAsia="Times New Roman" w:hAnsi="Calibri Light" w:cs="Arial"/>
                <w:color w:val="000000"/>
              </w:rPr>
              <w:t>p</w:t>
            </w:r>
            <w:r>
              <w:rPr>
                <w:rFonts w:ascii="Calibri Light" w:eastAsia="Times New Roman" w:hAnsi="Calibri Light" w:cs="Arial"/>
                <w:color w:val="000000"/>
              </w:rPr>
              <w:t>ayroll</w:t>
            </w:r>
            <w:r w:rsidR="00E63CAB">
              <w:rPr>
                <w:rFonts w:ascii="Calibri Light" w:eastAsia="Times New Roman" w:hAnsi="Calibri Light" w:cs="Arial"/>
                <w:color w:val="000000"/>
              </w:rPr>
              <w:t>-</w:t>
            </w:r>
            <w:r>
              <w:rPr>
                <w:rFonts w:ascii="Calibri Light" w:eastAsia="Times New Roman" w:hAnsi="Calibri Light" w:cs="Arial"/>
                <w:color w:val="000000"/>
              </w:rPr>
              <w:t>related policies</w:t>
            </w:r>
            <w:r w:rsidR="00E63CAB">
              <w:rPr>
                <w:rFonts w:ascii="Calibri Light" w:eastAsia="Times New Roman" w:hAnsi="Calibri Light" w:cs="Arial"/>
                <w:color w:val="000000"/>
              </w:rPr>
              <w:t>,</w:t>
            </w:r>
            <w:r>
              <w:rPr>
                <w:rFonts w:ascii="Calibri Light" w:eastAsia="Times New Roman" w:hAnsi="Calibri Light" w:cs="Arial"/>
                <w:color w:val="000000"/>
              </w:rPr>
              <w:t xml:space="preserve"> including </w:t>
            </w:r>
            <w:hyperlink r:id="rId41" w:history="1">
              <w:r w:rsidRPr="001F4A67">
                <w:rPr>
                  <w:rStyle w:val="Hyperlink"/>
                  <w:rFonts w:ascii="Calibri Light" w:eastAsia="Times New Roman" w:hAnsi="Calibri Light" w:cs="Arial"/>
                </w:rPr>
                <w:t>Overtime-Compensatory Time</w:t>
              </w:r>
            </w:hyperlink>
            <w:r>
              <w:rPr>
                <w:rFonts w:ascii="Calibri Light" w:eastAsia="Times New Roman" w:hAnsi="Calibri Light" w:cs="Arial"/>
                <w:color w:val="000000"/>
              </w:rPr>
              <w:t xml:space="preserve"> and </w:t>
            </w:r>
            <w:hyperlink r:id="rId42" w:history="1">
              <w:r w:rsidRPr="001F4A67">
                <w:rPr>
                  <w:rStyle w:val="Hyperlink"/>
                  <w:rFonts w:ascii="Calibri Light" w:eastAsia="Times New Roman" w:hAnsi="Calibri Light" w:cs="Arial"/>
                </w:rPr>
                <w:t>Office Hours/Work Schedule</w:t>
              </w:r>
            </w:hyperlink>
            <w:r w:rsidRPr="001F4A67">
              <w:rPr>
                <w:rFonts w:ascii="Calibri Light" w:eastAsia="Times New Roman" w:hAnsi="Calibri Light" w:cs="Arial"/>
                <w:color w:val="000000"/>
              </w:rPr>
              <w:t>?</w:t>
            </w:r>
          </w:p>
        </w:tc>
        <w:tc>
          <w:tcPr>
            <w:tcW w:w="257" w:type="pct"/>
            <w:noWrap/>
          </w:tcPr>
          <w:p w14:paraId="0C1D3F0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906EB9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989051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1894A87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A0F626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0FD5414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F22B8F"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4C7DD9D3" w14:textId="74F1F69C" w:rsidR="00A73852" w:rsidRPr="00C21C69" w:rsidRDefault="00A73852" w:rsidP="0004541D">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Have </w:t>
            </w:r>
            <w:r w:rsidRPr="001F4A67">
              <w:rPr>
                <w:rFonts w:ascii="Calibri Light" w:eastAsia="Times New Roman" w:hAnsi="Calibri Light" w:cs="Arial"/>
                <w:color w:val="000000"/>
              </w:rPr>
              <w:t xml:space="preserve">individuals responsible for </w:t>
            </w:r>
            <w:r w:rsidR="00E63CAB">
              <w:rPr>
                <w:rFonts w:ascii="Calibri Light" w:eastAsia="Times New Roman" w:hAnsi="Calibri Light" w:cs="Arial"/>
                <w:color w:val="000000"/>
              </w:rPr>
              <w:t>p</w:t>
            </w:r>
            <w:r>
              <w:rPr>
                <w:rFonts w:ascii="Calibri Light" w:eastAsia="Times New Roman" w:hAnsi="Calibri Light" w:cs="Arial"/>
                <w:color w:val="000000"/>
              </w:rPr>
              <w:t>ayroll processes read various payroll</w:t>
            </w:r>
            <w:r w:rsidR="00E63CAB">
              <w:rPr>
                <w:rFonts w:ascii="Calibri Light" w:eastAsia="Times New Roman" w:hAnsi="Calibri Light" w:cs="Arial"/>
                <w:color w:val="000000"/>
              </w:rPr>
              <w:t>-</w:t>
            </w:r>
            <w:r>
              <w:rPr>
                <w:rFonts w:ascii="Calibri Light" w:eastAsia="Times New Roman" w:hAnsi="Calibri Light" w:cs="Arial"/>
                <w:color w:val="000000"/>
              </w:rPr>
              <w:t xml:space="preserve">related procedures located at the </w:t>
            </w:r>
            <w:hyperlink r:id="rId43" w:history="1">
              <w:r w:rsidRPr="009E7F06">
                <w:rPr>
                  <w:rStyle w:val="Hyperlink"/>
                  <w:rFonts w:ascii="Calibri Light" w:eastAsia="Times New Roman" w:hAnsi="Calibri Light" w:cs="Arial"/>
                </w:rPr>
                <w:t>Payroll Website</w:t>
              </w:r>
            </w:hyperlink>
            <w:r>
              <w:rPr>
                <w:rFonts w:ascii="Calibri Light" w:eastAsia="Times New Roman" w:hAnsi="Calibri Light" w:cs="Arial"/>
                <w:color w:val="000000"/>
              </w:rPr>
              <w:t xml:space="preserve">? </w:t>
            </w:r>
          </w:p>
        </w:tc>
        <w:tc>
          <w:tcPr>
            <w:tcW w:w="257" w:type="pct"/>
            <w:noWrap/>
          </w:tcPr>
          <w:p w14:paraId="131A5B6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532546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6DC5A7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E8774D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D9A9F1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48E0CC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0336A63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6293B99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Are payroll records and confidential files restricted to authorized individuals?</w:t>
            </w:r>
          </w:p>
        </w:tc>
        <w:tc>
          <w:tcPr>
            <w:tcW w:w="257" w:type="pct"/>
            <w:noWrap/>
            <w:hideMark/>
          </w:tcPr>
          <w:p w14:paraId="5843AA6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6EC118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196903B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CBF781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086FD01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47E70FAF"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188DA1D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hideMark/>
          </w:tcPr>
          <w:p w14:paraId="0C8568C8" w14:textId="74AEC396"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timesheets maintained by the department for all non-exempt employees?</w:t>
            </w:r>
          </w:p>
        </w:tc>
        <w:tc>
          <w:tcPr>
            <w:tcW w:w="257" w:type="pct"/>
            <w:noWrap/>
            <w:hideMark/>
          </w:tcPr>
          <w:p w14:paraId="7511675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B5842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499B1A5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5E4E5D7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F645A3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BF2E7E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6517C8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5a</w:t>
            </w:r>
          </w:p>
        </w:tc>
        <w:tc>
          <w:tcPr>
            <w:tcW w:w="2446" w:type="pct"/>
          </w:tcPr>
          <w:p w14:paraId="7F22F33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unit use the current version of the HRM approved </w:t>
            </w:r>
            <w:hyperlink r:id="rId44" w:history="1">
              <w:r w:rsidRPr="008B7D8E">
                <w:rPr>
                  <w:rStyle w:val="Hyperlink"/>
                  <w:rFonts w:ascii="Calibri Light" w:eastAsia="Times New Roman" w:hAnsi="Calibri Light" w:cs="Arial"/>
                </w:rPr>
                <w:t>timesheets</w:t>
              </w:r>
            </w:hyperlink>
            <w:r>
              <w:rPr>
                <w:rFonts w:ascii="Calibri Light" w:eastAsia="Times New Roman" w:hAnsi="Calibri Light" w:cs="Arial"/>
                <w:color w:val="000000"/>
              </w:rPr>
              <w:t xml:space="preserve"> located on HRM’s website?</w:t>
            </w:r>
          </w:p>
        </w:tc>
        <w:tc>
          <w:tcPr>
            <w:tcW w:w="257" w:type="pct"/>
            <w:noWrap/>
          </w:tcPr>
          <w:p w14:paraId="7ADABE8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34CC50F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D4B847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526073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EF0EE4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65799DA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0B739E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lastRenderedPageBreak/>
              <w:t>5b</w:t>
            </w:r>
          </w:p>
        </w:tc>
        <w:tc>
          <w:tcPr>
            <w:tcW w:w="2446" w:type="pct"/>
          </w:tcPr>
          <w:p w14:paraId="1035E4A2" w14:textId="61D2D3CA"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not, has the timekeeping system used by the </w:t>
            </w:r>
            <w:r w:rsidR="007F0ECA">
              <w:rPr>
                <w:rFonts w:ascii="Calibri Light" w:eastAsia="Times New Roman" w:hAnsi="Calibri Light" w:cs="Arial"/>
                <w:color w:val="000000"/>
              </w:rPr>
              <w:t>u</w:t>
            </w:r>
            <w:r>
              <w:rPr>
                <w:rFonts w:ascii="Calibri Light" w:eastAsia="Times New Roman" w:hAnsi="Calibri Light" w:cs="Arial"/>
                <w:color w:val="000000"/>
              </w:rPr>
              <w:t>nit been approved by HRM?</w:t>
            </w:r>
          </w:p>
        </w:tc>
        <w:tc>
          <w:tcPr>
            <w:tcW w:w="257" w:type="pct"/>
            <w:noWrap/>
          </w:tcPr>
          <w:p w14:paraId="7E90E2C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1759066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D56B93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30D389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D41EEF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8870909"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5A2B9D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4EBF0A5F"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timesheets signed and dated by the employee after the </w:t>
            </w:r>
            <w:proofErr w:type="gramStart"/>
            <w:r>
              <w:rPr>
                <w:rFonts w:ascii="Calibri Light" w:eastAsia="Times New Roman" w:hAnsi="Calibri Light" w:cs="Arial"/>
                <w:color w:val="000000"/>
              </w:rPr>
              <w:t>time period</w:t>
            </w:r>
            <w:proofErr w:type="gramEnd"/>
            <w:r>
              <w:rPr>
                <w:rFonts w:ascii="Calibri Light" w:eastAsia="Times New Roman" w:hAnsi="Calibri Light" w:cs="Arial"/>
                <w:color w:val="000000"/>
              </w:rPr>
              <w:t xml:space="preserve"> being reported?</w:t>
            </w:r>
          </w:p>
        </w:tc>
        <w:tc>
          <w:tcPr>
            <w:tcW w:w="257" w:type="pct"/>
            <w:noWrap/>
          </w:tcPr>
          <w:p w14:paraId="11FDC5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FA14ED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A5A05A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A972A4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443D237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0BB18B16"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F7298E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1A61A347"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timesheets signed and dated by the supervisor after the </w:t>
            </w:r>
            <w:proofErr w:type="gramStart"/>
            <w:r>
              <w:rPr>
                <w:rFonts w:ascii="Calibri Light" w:eastAsia="Times New Roman" w:hAnsi="Calibri Light" w:cs="Arial"/>
                <w:color w:val="000000"/>
              </w:rPr>
              <w:t>time period</w:t>
            </w:r>
            <w:proofErr w:type="gramEnd"/>
            <w:r>
              <w:rPr>
                <w:rFonts w:ascii="Calibri Light" w:eastAsia="Times New Roman" w:hAnsi="Calibri Light" w:cs="Arial"/>
                <w:color w:val="000000"/>
              </w:rPr>
              <w:t xml:space="preserve"> being reported?</w:t>
            </w:r>
          </w:p>
        </w:tc>
        <w:tc>
          <w:tcPr>
            <w:tcW w:w="257" w:type="pct"/>
            <w:noWrap/>
          </w:tcPr>
          <w:p w14:paraId="2EC192E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32DF6B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255ED74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275578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AAB60E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1BA38906"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5318690"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4804054C"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timesheets matched to leave records to ensure accuracy?</w:t>
            </w:r>
          </w:p>
        </w:tc>
        <w:tc>
          <w:tcPr>
            <w:tcW w:w="257" w:type="pct"/>
            <w:noWrap/>
          </w:tcPr>
          <w:p w14:paraId="5D4C1D4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C0C49D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E79B28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6DC263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582F2A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35A87C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6BCC5FE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9</w:t>
            </w:r>
          </w:p>
        </w:tc>
        <w:tc>
          <w:tcPr>
            <w:tcW w:w="2446" w:type="pct"/>
            <w:hideMark/>
          </w:tcPr>
          <w:p w14:paraId="1A89028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that all employees obtain approval prior to working overtime</w:t>
            </w:r>
            <w:r w:rsidRPr="00C21C69">
              <w:rPr>
                <w:rFonts w:ascii="Calibri Light" w:eastAsia="Times New Roman" w:hAnsi="Calibri Light" w:cs="Arial"/>
                <w:color w:val="000000"/>
              </w:rPr>
              <w:t>?</w:t>
            </w:r>
          </w:p>
        </w:tc>
        <w:tc>
          <w:tcPr>
            <w:tcW w:w="257" w:type="pct"/>
            <w:noWrap/>
            <w:hideMark/>
          </w:tcPr>
          <w:p w14:paraId="1531EF0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37AA883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2437E50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0F59B82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FFA60A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957F1A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3180EF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10</w:t>
            </w:r>
          </w:p>
        </w:tc>
        <w:tc>
          <w:tcPr>
            <w:tcW w:w="2446" w:type="pct"/>
          </w:tcPr>
          <w:p w14:paraId="4D024D74"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If a non-exempt employee works </w:t>
            </w:r>
            <w:proofErr w:type="gramStart"/>
            <w:r>
              <w:rPr>
                <w:rFonts w:ascii="Calibri Light" w:eastAsia="Times New Roman" w:hAnsi="Calibri Light" w:cs="Arial"/>
                <w:color w:val="000000"/>
              </w:rPr>
              <w:t>in excess of</w:t>
            </w:r>
            <w:proofErr w:type="gramEnd"/>
            <w:r>
              <w:rPr>
                <w:rFonts w:ascii="Calibri Light" w:eastAsia="Times New Roman" w:hAnsi="Calibri Light" w:cs="Arial"/>
                <w:color w:val="000000"/>
              </w:rPr>
              <w:t xml:space="preserve"> 40 hours in a work week, does the unit compensate the employee for the excess hours at a rate of 1.5 times their hourly rate or compensatory time off (comp time) of 1.5 times each hour of overtime worked?</w:t>
            </w:r>
          </w:p>
        </w:tc>
        <w:tc>
          <w:tcPr>
            <w:tcW w:w="257" w:type="pct"/>
            <w:noWrap/>
          </w:tcPr>
          <w:p w14:paraId="6C62386D"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F1BA3E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326BF44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287A22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5863D7B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168707C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DDD9F62"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11a</w:t>
            </w:r>
          </w:p>
        </w:tc>
        <w:tc>
          <w:tcPr>
            <w:tcW w:w="2446" w:type="pct"/>
          </w:tcPr>
          <w:p w14:paraId="0A3829AD"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use comp time in lieu of overtime?</w:t>
            </w:r>
          </w:p>
        </w:tc>
        <w:tc>
          <w:tcPr>
            <w:tcW w:w="257" w:type="pct"/>
            <w:noWrap/>
          </w:tcPr>
          <w:p w14:paraId="27A398B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A27115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57D0A3B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7A25D2B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812710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540AAE11"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541A519"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11b</w:t>
            </w:r>
          </w:p>
        </w:tc>
        <w:tc>
          <w:tcPr>
            <w:tcW w:w="2446" w:type="pct"/>
          </w:tcPr>
          <w:p w14:paraId="52678114" w14:textId="71F00C0F"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If yes, was this agreement included in the letter of offer and/or in the annual employment letter</w:t>
            </w:r>
            <w:r w:rsidR="00AC37AB">
              <w:rPr>
                <w:rFonts w:ascii="Calibri Light" w:eastAsia="Times New Roman" w:hAnsi="Calibri Light" w:cs="Arial"/>
                <w:color w:val="000000"/>
              </w:rPr>
              <w:t xml:space="preserve"> for all employees</w:t>
            </w:r>
            <w:r>
              <w:rPr>
                <w:rFonts w:ascii="Calibri Light" w:eastAsia="Times New Roman" w:hAnsi="Calibri Light" w:cs="Arial"/>
                <w:color w:val="000000"/>
              </w:rPr>
              <w:t>?</w:t>
            </w:r>
          </w:p>
        </w:tc>
        <w:tc>
          <w:tcPr>
            <w:tcW w:w="257" w:type="pct"/>
            <w:noWrap/>
          </w:tcPr>
          <w:p w14:paraId="67CFC3A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2892441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E4A554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4B696D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BC51D8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4738BAB4"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8C49CE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12</w:t>
            </w:r>
          </w:p>
        </w:tc>
        <w:tc>
          <w:tcPr>
            <w:tcW w:w="2446" w:type="pct"/>
          </w:tcPr>
          <w:p w14:paraId="69C49592"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Is comp time maintained in the Banner Leave Entry system?</w:t>
            </w:r>
          </w:p>
        </w:tc>
        <w:tc>
          <w:tcPr>
            <w:tcW w:w="257" w:type="pct"/>
            <w:noWrap/>
          </w:tcPr>
          <w:p w14:paraId="35AAF6B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7AC72A1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5A7626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417677A9"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8D9665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7843A4F"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5F58C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13</w:t>
            </w:r>
          </w:p>
        </w:tc>
        <w:tc>
          <w:tcPr>
            <w:tcW w:w="2446" w:type="pct"/>
          </w:tcPr>
          <w:p w14:paraId="72DE2F92"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employees to exhaust comp time before personal leave is used?</w:t>
            </w:r>
          </w:p>
        </w:tc>
        <w:tc>
          <w:tcPr>
            <w:tcW w:w="257" w:type="pct"/>
            <w:noWrap/>
          </w:tcPr>
          <w:p w14:paraId="50D3ED5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D454C2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687E9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715083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CE8514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D84E7C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6BDD73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14</w:t>
            </w:r>
          </w:p>
        </w:tc>
        <w:tc>
          <w:tcPr>
            <w:tcW w:w="2446" w:type="pct"/>
          </w:tcPr>
          <w:p w14:paraId="5BF6562F" w14:textId="56A9B898"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w:t>
            </w:r>
            <w:r w:rsidR="00121FB9">
              <w:rPr>
                <w:rFonts w:ascii="Calibri Light" w:eastAsia="Times New Roman" w:hAnsi="Calibri Light" w:cs="Arial"/>
                <w:color w:val="000000"/>
              </w:rPr>
              <w:t>U</w:t>
            </w:r>
            <w:r>
              <w:rPr>
                <w:rFonts w:ascii="Calibri Light" w:eastAsia="Times New Roman" w:hAnsi="Calibri Light" w:cs="Arial"/>
                <w:color w:val="000000"/>
              </w:rPr>
              <w:t xml:space="preserve">nit </w:t>
            </w:r>
            <w:r w:rsidR="00121FB9">
              <w:rPr>
                <w:rFonts w:ascii="Calibri Light" w:eastAsia="Times New Roman" w:hAnsi="Calibri Light" w:cs="Arial"/>
                <w:color w:val="000000"/>
              </w:rPr>
              <w:t>H</w:t>
            </w:r>
            <w:r>
              <w:rPr>
                <w:rFonts w:ascii="Calibri Light" w:eastAsia="Times New Roman" w:hAnsi="Calibri Light" w:cs="Arial"/>
                <w:color w:val="000000"/>
              </w:rPr>
              <w:t>ead monitor comp time balances and take steps to reduce comp time balances when the balance approaches 240 hours</w:t>
            </w:r>
            <w:r w:rsidR="003B2F8A">
              <w:rPr>
                <w:rFonts w:ascii="Calibri Light" w:eastAsia="Times New Roman" w:hAnsi="Calibri Light" w:cs="Arial"/>
                <w:color w:val="000000"/>
              </w:rPr>
              <w:t xml:space="preserve">? (see </w:t>
            </w:r>
            <w:hyperlink r:id="rId45" w:history="1">
              <w:r w:rsidR="003B2F8A" w:rsidRPr="003B2F8A">
                <w:rPr>
                  <w:rStyle w:val="Hyperlink"/>
                  <w:rFonts w:ascii="Calibri Light" w:eastAsia="Times New Roman" w:hAnsi="Calibri Light" w:cs="Arial"/>
                </w:rPr>
                <w:t>HRM 60.311: OVERTIME/COMPENSATORY TIME</w:t>
              </w:r>
            </w:hyperlink>
            <w:r w:rsidR="003B2F8A">
              <w:rPr>
                <w:rFonts w:ascii="Calibri Light" w:eastAsia="Times New Roman" w:hAnsi="Calibri Light" w:cs="Arial"/>
                <w:color w:val="000000"/>
              </w:rPr>
              <w:t>)</w:t>
            </w:r>
          </w:p>
        </w:tc>
        <w:tc>
          <w:tcPr>
            <w:tcW w:w="257" w:type="pct"/>
            <w:noWrap/>
          </w:tcPr>
          <w:p w14:paraId="145536E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428BA2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497A296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E93604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6E2954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0F22058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EBDBA1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15</w:t>
            </w:r>
          </w:p>
        </w:tc>
        <w:tc>
          <w:tcPr>
            <w:tcW w:w="2446" w:type="pct"/>
          </w:tcPr>
          <w:p w14:paraId="5F986ED9" w14:textId="0D73EF89"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payroll duties separated so that an employee is not entering his/her own time into Banner?</w:t>
            </w:r>
            <w:r w:rsidRPr="00F26900">
              <w:rPr>
                <w:rFonts w:ascii="Calibri Light" w:eastAsia="Times New Roman" w:hAnsi="Calibri Light" w:cs="Arial"/>
                <w:color w:val="000000"/>
              </w:rPr>
              <w:t xml:space="preserve"> (If a unit is too small to </w:t>
            </w:r>
            <w:r>
              <w:rPr>
                <w:rFonts w:ascii="Calibri Light" w:eastAsia="Times New Roman" w:hAnsi="Calibri Light" w:cs="Arial"/>
                <w:color w:val="000000"/>
              </w:rPr>
              <w:t xml:space="preserve">prevent the entering of one’s own time, </w:t>
            </w:r>
            <w:r w:rsidRPr="00F26900">
              <w:rPr>
                <w:rFonts w:ascii="Calibri Light" w:eastAsia="Times New Roman" w:hAnsi="Calibri Light" w:cs="Arial"/>
                <w:color w:val="000000"/>
              </w:rPr>
              <w:t>the compensating control is the review of</w:t>
            </w:r>
            <w:r w:rsidR="0084456C">
              <w:rPr>
                <w:rFonts w:ascii="Calibri Light" w:eastAsia="Times New Roman" w:hAnsi="Calibri Light" w:cs="Arial"/>
                <w:color w:val="000000"/>
              </w:rPr>
              <w:t xml:space="preserve"> the</w:t>
            </w:r>
            <w:r w:rsidRPr="00F26900">
              <w:rPr>
                <w:rFonts w:ascii="Calibri Light" w:eastAsia="Times New Roman" w:hAnsi="Calibri Light" w:cs="Arial"/>
                <w:color w:val="000000"/>
              </w:rPr>
              <w:t xml:space="preserve"> </w:t>
            </w:r>
            <w:r w:rsidR="0084456C">
              <w:rPr>
                <w:rFonts w:ascii="Calibri Light" w:eastAsia="Times New Roman" w:hAnsi="Calibri Light" w:cs="Arial"/>
                <w:color w:val="000000"/>
              </w:rPr>
              <w:t>P</w:t>
            </w:r>
            <w:r>
              <w:rPr>
                <w:rFonts w:ascii="Calibri Light" w:eastAsia="Times New Roman" w:hAnsi="Calibri Light" w:cs="Arial"/>
                <w:color w:val="000000"/>
              </w:rPr>
              <w:t xml:space="preserve">ost </w:t>
            </w:r>
            <w:r w:rsidR="0084456C">
              <w:rPr>
                <w:rFonts w:ascii="Calibri Light" w:eastAsia="Times New Roman" w:hAnsi="Calibri Light" w:cs="Arial"/>
                <w:color w:val="000000"/>
              </w:rPr>
              <w:t>T</w:t>
            </w:r>
            <w:r>
              <w:rPr>
                <w:rFonts w:ascii="Calibri Light" w:eastAsia="Times New Roman" w:hAnsi="Calibri Light" w:cs="Arial"/>
                <w:color w:val="000000"/>
              </w:rPr>
              <w:t xml:space="preserve">ime </w:t>
            </w:r>
            <w:r w:rsidR="0084456C">
              <w:rPr>
                <w:rFonts w:ascii="Calibri Light" w:eastAsia="Times New Roman" w:hAnsi="Calibri Light" w:cs="Arial"/>
                <w:color w:val="000000"/>
              </w:rPr>
              <w:lastRenderedPageBreak/>
              <w:t>E</w:t>
            </w:r>
            <w:r>
              <w:rPr>
                <w:rFonts w:ascii="Calibri Light" w:eastAsia="Times New Roman" w:hAnsi="Calibri Light" w:cs="Arial"/>
                <w:color w:val="000000"/>
              </w:rPr>
              <w:t xml:space="preserve">ntry </w:t>
            </w:r>
            <w:r w:rsidR="0084456C">
              <w:rPr>
                <w:rFonts w:ascii="Calibri Light" w:eastAsia="Times New Roman" w:hAnsi="Calibri Light" w:cs="Arial"/>
                <w:color w:val="000000"/>
              </w:rPr>
              <w:t>R</w:t>
            </w:r>
            <w:r>
              <w:rPr>
                <w:rFonts w:ascii="Calibri Light" w:eastAsia="Times New Roman" w:hAnsi="Calibri Light" w:cs="Arial"/>
                <w:color w:val="000000"/>
              </w:rPr>
              <w:t>eport (PWRVOCH) and the Payroll Voucher (PWRVOCC) b</w:t>
            </w:r>
            <w:r w:rsidRPr="00F26900">
              <w:rPr>
                <w:rFonts w:ascii="Calibri Light" w:eastAsia="Times New Roman" w:hAnsi="Calibri Light" w:cs="Arial"/>
                <w:color w:val="000000"/>
              </w:rPr>
              <w:t xml:space="preserve">y the </w:t>
            </w:r>
            <w:r w:rsidR="00121FB9">
              <w:rPr>
                <w:rFonts w:ascii="Calibri Light" w:eastAsia="Times New Roman" w:hAnsi="Calibri Light" w:cs="Arial"/>
                <w:color w:val="000000"/>
              </w:rPr>
              <w:t>U</w:t>
            </w:r>
            <w:r w:rsidRPr="00F26900">
              <w:rPr>
                <w:rFonts w:ascii="Calibri Light" w:eastAsia="Times New Roman" w:hAnsi="Calibri Light" w:cs="Arial"/>
                <w:color w:val="000000"/>
              </w:rPr>
              <w:t xml:space="preserve">nit </w:t>
            </w:r>
            <w:r w:rsidR="00121FB9">
              <w:rPr>
                <w:rFonts w:ascii="Calibri Light" w:eastAsia="Times New Roman" w:hAnsi="Calibri Light" w:cs="Arial"/>
                <w:color w:val="000000"/>
              </w:rPr>
              <w:t>H</w:t>
            </w:r>
            <w:r w:rsidRPr="00F26900">
              <w:rPr>
                <w:rFonts w:ascii="Calibri Light" w:eastAsia="Times New Roman" w:hAnsi="Calibri Light" w:cs="Arial"/>
                <w:color w:val="000000"/>
              </w:rPr>
              <w:t>ead</w:t>
            </w:r>
            <w:r>
              <w:rPr>
                <w:rFonts w:ascii="Calibri Light" w:eastAsia="Times New Roman" w:hAnsi="Calibri Light" w:cs="Arial"/>
                <w:color w:val="000000"/>
              </w:rPr>
              <w:t xml:space="preserve"> to ensure the processor</w:t>
            </w:r>
            <w:r w:rsidR="00121FB9">
              <w:rPr>
                <w:rFonts w:ascii="Calibri Light" w:eastAsia="Times New Roman" w:hAnsi="Calibri Light" w:cs="Arial"/>
                <w:color w:val="000000"/>
              </w:rPr>
              <w:t>’s</w:t>
            </w:r>
            <w:r>
              <w:rPr>
                <w:rFonts w:ascii="Calibri Light" w:eastAsia="Times New Roman" w:hAnsi="Calibri Light" w:cs="Arial"/>
                <w:color w:val="000000"/>
              </w:rPr>
              <w:t xml:space="preserve"> time is entered correctly</w:t>
            </w:r>
            <w:r w:rsidRPr="00F26900">
              <w:rPr>
                <w:rFonts w:ascii="Calibri Light" w:eastAsia="Times New Roman" w:hAnsi="Calibri Light" w:cs="Arial"/>
                <w:color w:val="000000"/>
              </w:rPr>
              <w:t>.)</w:t>
            </w:r>
          </w:p>
        </w:tc>
        <w:tc>
          <w:tcPr>
            <w:tcW w:w="257" w:type="pct"/>
            <w:noWrap/>
          </w:tcPr>
          <w:p w14:paraId="75E1760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579429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77FD155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3288D1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5B86C5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6372684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73BBCEE"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16</w:t>
            </w:r>
          </w:p>
        </w:tc>
        <w:tc>
          <w:tcPr>
            <w:tcW w:w="2446" w:type="pct"/>
          </w:tcPr>
          <w:p w14:paraId="39CBAD9C" w14:textId="41ED6DE9"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payroll records reconciled to Banner </w:t>
            </w:r>
            <w:r w:rsidR="00CD2C39">
              <w:rPr>
                <w:rFonts w:ascii="Calibri Light" w:eastAsia="Times New Roman" w:hAnsi="Calibri Light" w:cs="Arial"/>
                <w:color w:val="000000"/>
              </w:rPr>
              <w:t>l</w:t>
            </w:r>
            <w:r>
              <w:rPr>
                <w:rFonts w:ascii="Calibri Light" w:eastAsia="Times New Roman" w:hAnsi="Calibri Light" w:cs="Arial"/>
                <w:color w:val="000000"/>
              </w:rPr>
              <w:t xml:space="preserve">edger </w:t>
            </w:r>
            <w:r w:rsidR="00CD2C39">
              <w:rPr>
                <w:rFonts w:ascii="Calibri Light" w:eastAsia="Times New Roman" w:hAnsi="Calibri Light" w:cs="Arial"/>
                <w:color w:val="000000"/>
              </w:rPr>
              <w:t>r</w:t>
            </w:r>
            <w:r>
              <w:rPr>
                <w:rFonts w:ascii="Calibri Light" w:eastAsia="Times New Roman" w:hAnsi="Calibri Light" w:cs="Arial"/>
                <w:color w:val="000000"/>
              </w:rPr>
              <w:t>eports during monthly reconciliations?</w:t>
            </w:r>
          </w:p>
        </w:tc>
        <w:tc>
          <w:tcPr>
            <w:tcW w:w="257" w:type="pct"/>
            <w:noWrap/>
          </w:tcPr>
          <w:p w14:paraId="55D0078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8BD6EF5"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0656673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3BC2D4B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3C67569C"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3124240D"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7164754"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17</w:t>
            </w:r>
          </w:p>
        </w:tc>
        <w:tc>
          <w:tcPr>
            <w:tcW w:w="2446" w:type="pct"/>
          </w:tcPr>
          <w:p w14:paraId="6CBB2074"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Payroll Vouchers (PWRVOCC) reviewed and signed by the Unit Head?</w:t>
            </w:r>
          </w:p>
        </w:tc>
        <w:tc>
          <w:tcPr>
            <w:tcW w:w="257" w:type="pct"/>
            <w:noWrap/>
          </w:tcPr>
          <w:p w14:paraId="61D8F22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5ACED7A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4C33E37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7DA9C56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507390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B179FB" w14:paraId="4E41D85A"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856CDF2"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45279A46" w14:textId="0FB76F36" w:rsidR="008650B6" w:rsidRPr="00B179FB" w:rsidRDefault="00B179FB"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Leave</w:t>
            </w:r>
          </w:p>
        </w:tc>
        <w:tc>
          <w:tcPr>
            <w:tcW w:w="257" w:type="pct"/>
            <w:noWrap/>
          </w:tcPr>
          <w:p w14:paraId="1B5655B6"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5A22D845"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05CFAEE7"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0B75939C"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38AC8A49" w14:textId="77777777" w:rsidR="008650B6" w:rsidRPr="00B179FB" w:rsidRDefault="008650B6" w:rsidP="00B179FB">
            <w:pPr>
              <w:spacing w:after="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6782D25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491294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6FEA0C58" w14:textId="4011AE0E"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benefits</w:t>
            </w:r>
            <w:r w:rsidR="007F088C">
              <w:rPr>
                <w:rFonts w:ascii="Calibri Light" w:eastAsia="Times New Roman" w:hAnsi="Calibri Light" w:cs="Arial"/>
                <w:color w:val="000000"/>
              </w:rPr>
              <w:t>-</w:t>
            </w:r>
            <w:r>
              <w:rPr>
                <w:rFonts w:ascii="Calibri Light" w:eastAsia="Times New Roman" w:hAnsi="Calibri Light" w:cs="Arial"/>
                <w:color w:val="000000"/>
              </w:rPr>
              <w:t>eligible employees familiar with Leave</w:t>
            </w:r>
            <w:r w:rsidRPr="00EA26D6">
              <w:rPr>
                <w:rFonts w:ascii="Calibri Light" w:eastAsia="Times New Roman" w:hAnsi="Calibri Light" w:cs="Arial"/>
                <w:color w:val="000000"/>
              </w:rPr>
              <w:t xml:space="preserve"> related policies including </w:t>
            </w:r>
            <w:hyperlink r:id="rId46" w:history="1">
              <w:r w:rsidRPr="007153AC">
                <w:rPr>
                  <w:rStyle w:val="Hyperlink"/>
                  <w:rFonts w:ascii="Calibri Light" w:eastAsia="Times New Roman" w:hAnsi="Calibri Light" w:cs="Arial"/>
                </w:rPr>
                <w:t>Leave/Leave Without Pay</w:t>
              </w:r>
            </w:hyperlink>
            <w:r>
              <w:rPr>
                <w:rFonts w:ascii="Calibri Light" w:eastAsia="Times New Roman" w:hAnsi="Calibri Light" w:cs="Arial"/>
                <w:color w:val="000000"/>
              </w:rPr>
              <w:t xml:space="preserve">, </w:t>
            </w:r>
            <w:hyperlink r:id="rId47" w:history="1">
              <w:r w:rsidRPr="007153AC">
                <w:rPr>
                  <w:rStyle w:val="Hyperlink"/>
                  <w:rFonts w:ascii="Calibri Light" w:eastAsia="Times New Roman" w:hAnsi="Calibri Light" w:cs="Arial"/>
                </w:rPr>
                <w:t>Office Hours/Work Schedule</w:t>
              </w:r>
            </w:hyperlink>
            <w:r>
              <w:rPr>
                <w:rFonts w:ascii="Calibri Light" w:eastAsia="Times New Roman" w:hAnsi="Calibri Light" w:cs="Arial"/>
                <w:color w:val="000000"/>
              </w:rPr>
              <w:t xml:space="preserve">, &amp; </w:t>
            </w:r>
            <w:hyperlink r:id="rId48" w:history="1">
              <w:r w:rsidRPr="007153AC">
                <w:rPr>
                  <w:rStyle w:val="Hyperlink"/>
                  <w:rFonts w:ascii="Calibri Light" w:eastAsia="Times New Roman" w:hAnsi="Calibri Light" w:cs="Arial"/>
                </w:rPr>
                <w:t>Tuition Remission</w:t>
              </w:r>
            </w:hyperlink>
            <w:r>
              <w:rPr>
                <w:rFonts w:ascii="Calibri Light" w:eastAsia="Times New Roman" w:hAnsi="Calibri Light" w:cs="Arial"/>
                <w:color w:val="000000"/>
              </w:rPr>
              <w:t>?</w:t>
            </w:r>
          </w:p>
        </w:tc>
        <w:tc>
          <w:tcPr>
            <w:tcW w:w="257" w:type="pct"/>
            <w:noWrap/>
          </w:tcPr>
          <w:p w14:paraId="00E86D9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FC17A7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C8533E6"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4D24FB2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EC4306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A0D0AA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20CB258D"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hideMark/>
          </w:tcPr>
          <w:p w14:paraId="2C6C479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333333"/>
              </w:rPr>
            </w:pPr>
            <w:r>
              <w:rPr>
                <w:rFonts w:ascii="Calibri Light" w:eastAsia="Times New Roman" w:hAnsi="Calibri Light" w:cs="Arial"/>
                <w:color w:val="000000"/>
              </w:rPr>
              <w:t>Does the unit have procedures in place to ensure employees submit leave for time off?</w:t>
            </w:r>
            <w:r w:rsidRPr="00C21C69">
              <w:rPr>
                <w:rFonts w:ascii="Calibri Light" w:eastAsia="Times New Roman" w:hAnsi="Calibri Light" w:cs="Arial"/>
                <w:color w:val="000000"/>
              </w:rPr>
              <w:t xml:space="preserve"> </w:t>
            </w:r>
          </w:p>
        </w:tc>
        <w:tc>
          <w:tcPr>
            <w:tcW w:w="257" w:type="pct"/>
            <w:noWrap/>
            <w:hideMark/>
          </w:tcPr>
          <w:p w14:paraId="5102927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6AB9C4A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73BB45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7259430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656E786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057C41F4"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hideMark/>
          </w:tcPr>
          <w:p w14:paraId="415EE50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3</w:t>
            </w:r>
          </w:p>
        </w:tc>
        <w:tc>
          <w:tcPr>
            <w:tcW w:w="2446" w:type="pct"/>
            <w:hideMark/>
          </w:tcPr>
          <w:p w14:paraId="70857CD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employees (excluding nine-month faculty) to use 8 hours of consecutive personal leave prior to using medical leave?</w:t>
            </w:r>
          </w:p>
        </w:tc>
        <w:tc>
          <w:tcPr>
            <w:tcW w:w="257" w:type="pct"/>
            <w:noWrap/>
            <w:hideMark/>
          </w:tcPr>
          <w:p w14:paraId="4C12ED2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50" w:type="pct"/>
            <w:noWrap/>
            <w:hideMark/>
          </w:tcPr>
          <w:p w14:paraId="0D2152C8"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285" w:type="pct"/>
          </w:tcPr>
          <w:p w14:paraId="5271730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hideMark/>
          </w:tcPr>
          <w:p w14:paraId="6557ED5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c>
          <w:tcPr>
            <w:tcW w:w="1255" w:type="pct"/>
            <w:noWrap/>
            <w:hideMark/>
          </w:tcPr>
          <w:p w14:paraId="7938720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w:t>
            </w:r>
          </w:p>
        </w:tc>
      </w:tr>
      <w:tr w:rsidR="00B179FB" w:rsidRPr="00C21C69" w14:paraId="597AB32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0AFAF068"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4</w:t>
            </w:r>
          </w:p>
        </w:tc>
        <w:tc>
          <w:tcPr>
            <w:tcW w:w="2446" w:type="pct"/>
          </w:tcPr>
          <w:p w14:paraId="57E57330"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require nine-month faculty to submit medical leave when out due to illness? (Some Faculty do not have a “typical” 8-5 workday and often work nights and weekends. However, if a 9-month faculty is out for an extended period [for example, due to surgery or parental leave], medical leave should be submitted for time off.)</w:t>
            </w:r>
          </w:p>
        </w:tc>
        <w:tc>
          <w:tcPr>
            <w:tcW w:w="257" w:type="pct"/>
            <w:noWrap/>
          </w:tcPr>
          <w:p w14:paraId="1880D52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217CFA8D"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52A4C97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6D1B6B2"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065A83B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6EBADFB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338C70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5</w:t>
            </w:r>
          </w:p>
        </w:tc>
        <w:tc>
          <w:tcPr>
            <w:tcW w:w="2446" w:type="pct"/>
          </w:tcPr>
          <w:p w14:paraId="4439014F"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Does the unit ensure employees submit a medical certification form for each absence due to illness after 32 consecutive hours of time off?</w:t>
            </w:r>
          </w:p>
        </w:tc>
        <w:tc>
          <w:tcPr>
            <w:tcW w:w="257" w:type="pct"/>
            <w:noWrap/>
          </w:tcPr>
          <w:p w14:paraId="59F4076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01CC836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DDA253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4D19EA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08C0FD1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C4FA8D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225EA7E"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6</w:t>
            </w:r>
          </w:p>
        </w:tc>
        <w:tc>
          <w:tcPr>
            <w:tcW w:w="2446" w:type="pct"/>
          </w:tcPr>
          <w:p w14:paraId="53A1AA6E" w14:textId="77777777"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Is leave reconciled monthly against detailed leave reports? </w:t>
            </w:r>
          </w:p>
          <w:p w14:paraId="7C1422D0" w14:textId="77777777" w:rsidR="00A73852" w:rsidRDefault="00A73852" w:rsidP="00320E92">
            <w:pPr>
              <w:spacing w:after="120"/>
              <w:ind w:left="34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Departments using paper leave forms:</w:t>
            </w:r>
          </w:p>
          <w:p w14:paraId="2B887223" w14:textId="77777777" w:rsidR="00A73852" w:rsidRPr="003D5779" w:rsidRDefault="00A73852" w:rsidP="00320E92">
            <w:pPr>
              <w:numPr>
                <w:ilvl w:val="1"/>
                <w:numId w:val="7"/>
              </w:numPr>
              <w:tabs>
                <w:tab w:val="clear" w:pos="1440"/>
              </w:tabs>
              <w:spacing w:after="120" w:line="240" w:lineRule="auto"/>
              <w:ind w:left="97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3D5779">
              <w:rPr>
                <w:rFonts w:ascii="Calibri Light" w:eastAsia="Times New Roman" w:hAnsi="Calibri Light" w:cs="Arial"/>
                <w:color w:val="000000"/>
              </w:rPr>
              <w:t>PWRLSUM (Employee Leave Summary Report)</w:t>
            </w:r>
            <w:r>
              <w:rPr>
                <w:rFonts w:ascii="Calibri Light" w:eastAsia="Times New Roman" w:hAnsi="Calibri Light" w:cs="Arial"/>
                <w:color w:val="000000"/>
              </w:rPr>
              <w:t xml:space="preserve"> </w:t>
            </w:r>
            <w:r w:rsidRPr="003D5779">
              <w:rPr>
                <w:rFonts w:ascii="Calibri Light" w:eastAsia="Times New Roman" w:hAnsi="Calibri Light" w:cs="Arial"/>
                <w:b/>
                <w:color w:val="000000"/>
              </w:rPr>
              <w:t>or</w:t>
            </w:r>
          </w:p>
          <w:p w14:paraId="2C8F63D6" w14:textId="77777777" w:rsidR="00A73852" w:rsidRDefault="00A73852" w:rsidP="00320E92">
            <w:pPr>
              <w:numPr>
                <w:ilvl w:val="1"/>
                <w:numId w:val="7"/>
              </w:numPr>
              <w:tabs>
                <w:tab w:val="clear" w:pos="1440"/>
              </w:tabs>
              <w:spacing w:after="120" w:line="240" w:lineRule="auto"/>
              <w:ind w:left="97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3D5779">
              <w:rPr>
                <w:rFonts w:ascii="Calibri Light" w:eastAsia="Times New Roman" w:hAnsi="Calibri Light" w:cs="Arial"/>
                <w:color w:val="000000"/>
              </w:rPr>
              <w:t>PWRLVTL (Employee Leave Totals by Org Report)</w:t>
            </w:r>
          </w:p>
          <w:p w14:paraId="13F5C849" w14:textId="77777777" w:rsidR="00A73852" w:rsidRPr="003D5779" w:rsidRDefault="00A73852" w:rsidP="00320E92">
            <w:pPr>
              <w:spacing w:after="120"/>
              <w:ind w:left="34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3D5779">
              <w:rPr>
                <w:rFonts w:ascii="Calibri Light" w:eastAsia="Times New Roman" w:hAnsi="Calibri Light" w:cs="Arial"/>
                <w:color w:val="000000"/>
              </w:rPr>
              <w:t>Departments using eForms:</w:t>
            </w:r>
          </w:p>
          <w:p w14:paraId="57114D31" w14:textId="77777777" w:rsidR="00A73852" w:rsidRPr="003D5779" w:rsidRDefault="00A73852" w:rsidP="00320E92">
            <w:pPr>
              <w:numPr>
                <w:ilvl w:val="1"/>
                <w:numId w:val="8"/>
              </w:numPr>
              <w:tabs>
                <w:tab w:val="clear" w:pos="1440"/>
              </w:tabs>
              <w:spacing w:after="120" w:line="240" w:lineRule="auto"/>
              <w:ind w:left="97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3D5779">
              <w:rPr>
                <w:rFonts w:ascii="Calibri Light" w:eastAsia="Times New Roman" w:hAnsi="Calibri Light" w:cs="Arial"/>
                <w:color w:val="000000"/>
              </w:rPr>
              <w:lastRenderedPageBreak/>
              <w:t>PWRLVEF (Banner/E-Form Leave Reconciliation)</w:t>
            </w:r>
            <w:r>
              <w:rPr>
                <w:rFonts w:ascii="Calibri Light" w:eastAsia="Times New Roman" w:hAnsi="Calibri Light" w:cs="Arial"/>
                <w:color w:val="000000"/>
              </w:rPr>
              <w:t xml:space="preserve"> </w:t>
            </w:r>
            <w:r w:rsidRPr="003D5779">
              <w:rPr>
                <w:rFonts w:ascii="Calibri Light" w:eastAsia="Times New Roman" w:hAnsi="Calibri Light" w:cs="Arial"/>
                <w:b/>
                <w:color w:val="000000"/>
              </w:rPr>
              <w:t>and</w:t>
            </w:r>
          </w:p>
          <w:p w14:paraId="4DCB453D" w14:textId="77777777" w:rsidR="00A73852" w:rsidRPr="003D5779" w:rsidRDefault="00A73852" w:rsidP="00320E92">
            <w:pPr>
              <w:numPr>
                <w:ilvl w:val="1"/>
                <w:numId w:val="8"/>
              </w:numPr>
              <w:tabs>
                <w:tab w:val="clear" w:pos="1440"/>
              </w:tabs>
              <w:spacing w:after="120" w:line="240" w:lineRule="auto"/>
              <w:ind w:left="976"/>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3D5779">
              <w:rPr>
                <w:rFonts w:ascii="Calibri Light" w:eastAsia="Times New Roman" w:hAnsi="Calibri Light" w:cs="Arial"/>
                <w:color w:val="000000"/>
              </w:rPr>
              <w:t>PWRLVNF (E-Forms not Finalized)</w:t>
            </w:r>
          </w:p>
        </w:tc>
        <w:tc>
          <w:tcPr>
            <w:tcW w:w="257" w:type="pct"/>
            <w:noWrap/>
          </w:tcPr>
          <w:p w14:paraId="0A2C195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58D4F2D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7C7468C8"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18E4C29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1B09A6C6"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97BD12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70CE857"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7</w:t>
            </w:r>
          </w:p>
        </w:tc>
        <w:tc>
          <w:tcPr>
            <w:tcW w:w="2446" w:type="pct"/>
          </w:tcPr>
          <w:p w14:paraId="453A4033" w14:textId="77777777" w:rsidR="00A73852"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leave reconciliations timely reviewed, signed, and dated by both the reconciler and the Unit Head?</w:t>
            </w:r>
          </w:p>
        </w:tc>
        <w:tc>
          <w:tcPr>
            <w:tcW w:w="257" w:type="pct"/>
            <w:noWrap/>
          </w:tcPr>
          <w:p w14:paraId="66BDC243"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8D26719"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5AC9ECFE"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F95ADF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C404AA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5418CF39"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E14079C"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8</w:t>
            </w:r>
          </w:p>
        </w:tc>
        <w:tc>
          <w:tcPr>
            <w:tcW w:w="2446" w:type="pct"/>
          </w:tcPr>
          <w:p w14:paraId="5174ACDC" w14:textId="4395AAAF" w:rsidR="00A73852"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Does the supervisor of the individual responsible for processing leave for the </w:t>
            </w:r>
            <w:r w:rsidR="00696426">
              <w:rPr>
                <w:rFonts w:ascii="Calibri Light" w:eastAsia="Times New Roman" w:hAnsi="Calibri Light" w:cs="Arial"/>
                <w:color w:val="000000"/>
              </w:rPr>
              <w:t>u</w:t>
            </w:r>
            <w:r>
              <w:rPr>
                <w:rFonts w:ascii="Calibri Light" w:eastAsia="Times New Roman" w:hAnsi="Calibri Light" w:cs="Arial"/>
                <w:color w:val="000000"/>
              </w:rPr>
              <w:t>nit review and sign the processor</w:t>
            </w:r>
            <w:r w:rsidR="00696426">
              <w:rPr>
                <w:rFonts w:ascii="Calibri Light" w:eastAsia="Times New Roman" w:hAnsi="Calibri Light" w:cs="Arial"/>
                <w:color w:val="000000"/>
              </w:rPr>
              <w:t>’</w:t>
            </w:r>
            <w:r>
              <w:rPr>
                <w:rFonts w:ascii="Calibri Light" w:eastAsia="Times New Roman" w:hAnsi="Calibri Light" w:cs="Arial"/>
                <w:color w:val="000000"/>
              </w:rPr>
              <w:t xml:space="preserve">s leave reconciliation? </w:t>
            </w:r>
          </w:p>
        </w:tc>
        <w:tc>
          <w:tcPr>
            <w:tcW w:w="257" w:type="pct"/>
            <w:noWrap/>
          </w:tcPr>
          <w:p w14:paraId="04184ED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339441B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59A95C7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514C7B3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7E21070F"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B179FB" w14:paraId="54FBEC78"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499781F1" w14:textId="77777777" w:rsidR="008650B6" w:rsidRPr="00B179FB" w:rsidRDefault="008650B6" w:rsidP="00B179FB">
            <w:pPr>
              <w:spacing w:after="0"/>
              <w:rPr>
                <w:rFonts w:ascii="Calibri Light" w:eastAsia="Times New Roman" w:hAnsi="Calibri Light" w:cs="Arial"/>
                <w:color w:val="000000"/>
                <w:sz w:val="24"/>
                <w:szCs w:val="24"/>
              </w:rPr>
            </w:pPr>
          </w:p>
        </w:tc>
        <w:tc>
          <w:tcPr>
            <w:tcW w:w="2446" w:type="pct"/>
          </w:tcPr>
          <w:p w14:paraId="5460E70C" w14:textId="68D38C27" w:rsidR="008650B6" w:rsidRPr="00B179FB" w:rsidRDefault="00B179FB"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r w:rsidRPr="00B179FB">
              <w:rPr>
                <w:rFonts w:ascii="Calibri Light" w:eastAsia="Times New Roman" w:hAnsi="Calibri Light" w:cs="Arial"/>
                <w:b/>
                <w:color w:val="000000"/>
                <w:sz w:val="24"/>
                <w:szCs w:val="24"/>
              </w:rPr>
              <w:t>Sponsored Research</w:t>
            </w:r>
          </w:p>
        </w:tc>
        <w:tc>
          <w:tcPr>
            <w:tcW w:w="257" w:type="pct"/>
            <w:noWrap/>
          </w:tcPr>
          <w:p w14:paraId="248C91CD"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50" w:type="pct"/>
            <w:noWrap/>
          </w:tcPr>
          <w:p w14:paraId="3FC2222A"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tcPr>
          <w:p w14:paraId="15A5840C"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285" w:type="pct"/>
            <w:noWrap/>
          </w:tcPr>
          <w:p w14:paraId="09C76B3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c>
          <w:tcPr>
            <w:tcW w:w="1255" w:type="pct"/>
            <w:noWrap/>
          </w:tcPr>
          <w:p w14:paraId="42691949" w14:textId="77777777" w:rsidR="008650B6" w:rsidRPr="00B179FB" w:rsidRDefault="008650B6" w:rsidP="00B179FB">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color w:val="000000"/>
                <w:sz w:val="24"/>
                <w:szCs w:val="24"/>
              </w:rPr>
            </w:pPr>
          </w:p>
        </w:tc>
      </w:tr>
      <w:tr w:rsidR="00B179FB" w:rsidRPr="00C21C69" w14:paraId="4A16C710"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28A79A"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1</w:t>
            </w:r>
          </w:p>
        </w:tc>
        <w:tc>
          <w:tcPr>
            <w:tcW w:w="2446" w:type="pct"/>
          </w:tcPr>
          <w:p w14:paraId="40B2B961" w14:textId="5BFC556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w:t>
            </w:r>
            <w:r>
              <w:rPr>
                <w:rFonts w:ascii="Calibri Light" w:eastAsia="Times New Roman" w:hAnsi="Calibri Light" w:cs="Arial"/>
                <w:color w:val="000000"/>
              </w:rPr>
              <w:t>P</w:t>
            </w:r>
            <w:r w:rsidRPr="00C21C69">
              <w:rPr>
                <w:rFonts w:ascii="Calibri Light" w:eastAsia="Times New Roman" w:hAnsi="Calibri Light" w:cs="Arial"/>
                <w:color w:val="000000"/>
              </w:rPr>
              <w:t xml:space="preserve">rincipal </w:t>
            </w:r>
            <w:r>
              <w:rPr>
                <w:rFonts w:ascii="Calibri Light" w:eastAsia="Times New Roman" w:hAnsi="Calibri Light" w:cs="Arial"/>
                <w:color w:val="000000"/>
              </w:rPr>
              <w:t>I</w:t>
            </w:r>
            <w:r w:rsidRPr="00C21C69">
              <w:rPr>
                <w:rFonts w:ascii="Calibri Light" w:eastAsia="Times New Roman" w:hAnsi="Calibri Light" w:cs="Arial"/>
                <w:color w:val="000000"/>
              </w:rPr>
              <w:t xml:space="preserve">nvestigators </w:t>
            </w:r>
            <w:r>
              <w:rPr>
                <w:rFonts w:ascii="Calibri Light" w:eastAsia="Times New Roman" w:hAnsi="Calibri Light" w:cs="Arial"/>
                <w:color w:val="000000"/>
              </w:rPr>
              <w:t xml:space="preserve">and fiscal staff </w:t>
            </w:r>
            <w:r w:rsidRPr="00C21C69">
              <w:rPr>
                <w:rFonts w:ascii="Calibri Light" w:eastAsia="Times New Roman" w:hAnsi="Calibri Light" w:cs="Arial"/>
                <w:color w:val="000000"/>
              </w:rPr>
              <w:t xml:space="preserve">familiar with </w:t>
            </w:r>
            <w:r w:rsidR="00696426">
              <w:rPr>
                <w:rFonts w:ascii="Calibri Light" w:eastAsia="Times New Roman" w:hAnsi="Calibri Light" w:cs="Arial"/>
                <w:color w:val="000000"/>
              </w:rPr>
              <w:t>p</w:t>
            </w:r>
            <w:r>
              <w:rPr>
                <w:rFonts w:ascii="Calibri Light" w:eastAsia="Times New Roman" w:hAnsi="Calibri Light" w:cs="Arial"/>
                <w:color w:val="000000"/>
              </w:rPr>
              <w:t>olicies, procedures and guidelines related to sponsored projects (</w:t>
            </w:r>
            <w:hyperlink r:id="rId49" w:history="1">
              <w:r w:rsidRPr="00A50053">
                <w:rPr>
                  <w:rStyle w:val="Hyperlink"/>
                  <w:rFonts w:ascii="Calibri Light" w:eastAsia="Times New Roman" w:hAnsi="Calibri Light" w:cs="Arial"/>
                </w:rPr>
                <w:t>Office of Sponsored Projects Policies/Procedures</w:t>
              </w:r>
            </w:hyperlink>
            <w:r>
              <w:rPr>
                <w:rFonts w:ascii="Calibri Light" w:eastAsia="Times New Roman" w:hAnsi="Calibri Light" w:cs="Arial"/>
                <w:color w:val="000000"/>
              </w:rPr>
              <w:t xml:space="preserve"> and </w:t>
            </w:r>
            <w:hyperlink r:id="rId50" w:history="1">
              <w:r w:rsidRPr="00A50053">
                <w:rPr>
                  <w:rStyle w:val="Hyperlink"/>
                  <w:rFonts w:ascii="Calibri Light" w:eastAsia="Times New Roman" w:hAnsi="Calibri Light" w:cs="Arial"/>
                </w:rPr>
                <w:t>Sponsored Programs Accounting Policies/Procedures</w:t>
              </w:r>
            </w:hyperlink>
            <w:r>
              <w:rPr>
                <w:rFonts w:ascii="Calibri Light" w:eastAsia="Times New Roman" w:hAnsi="Calibri Light" w:cs="Arial"/>
                <w:color w:val="000000"/>
              </w:rPr>
              <w:t xml:space="preserve">)? </w:t>
            </w:r>
          </w:p>
        </w:tc>
        <w:tc>
          <w:tcPr>
            <w:tcW w:w="257" w:type="pct"/>
            <w:noWrap/>
          </w:tcPr>
          <w:p w14:paraId="237E9070"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4977D62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155E87BB"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6689DF4E"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5248B363"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4534C00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6DF9271" w14:textId="77777777" w:rsidR="00A73852" w:rsidRPr="001227D7" w:rsidRDefault="00A73852" w:rsidP="001227D7">
            <w:pPr>
              <w:spacing w:after="120"/>
              <w:jc w:val="center"/>
              <w:rPr>
                <w:rFonts w:ascii="Calibri Light" w:eastAsia="Times New Roman" w:hAnsi="Calibri Light" w:cs="Arial"/>
                <w:b w:val="0"/>
                <w:color w:val="000000"/>
              </w:rPr>
            </w:pPr>
            <w:r w:rsidRPr="001227D7">
              <w:rPr>
                <w:rFonts w:ascii="Calibri Light" w:eastAsia="Times New Roman" w:hAnsi="Calibri Light" w:cs="Arial"/>
                <w:b w:val="0"/>
                <w:color w:val="000000"/>
              </w:rPr>
              <w:t>2</w:t>
            </w:r>
          </w:p>
        </w:tc>
        <w:tc>
          <w:tcPr>
            <w:tcW w:w="2446" w:type="pct"/>
          </w:tcPr>
          <w:p w14:paraId="2A01ECE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 xml:space="preserve">Are Principal Investigators and fiscal staff provided training regarding compliance with University policies and </w:t>
            </w:r>
            <w:proofErr w:type="gramStart"/>
            <w:r>
              <w:rPr>
                <w:rFonts w:ascii="Calibri Light" w:eastAsia="Times New Roman" w:hAnsi="Calibri Light" w:cs="Arial"/>
                <w:color w:val="000000"/>
              </w:rPr>
              <w:t>procedures</w:t>
            </w:r>
            <w:proofErr w:type="gramEnd"/>
            <w:r>
              <w:rPr>
                <w:rFonts w:ascii="Calibri Light" w:eastAsia="Times New Roman" w:hAnsi="Calibri Light" w:cs="Arial"/>
                <w:color w:val="000000"/>
              </w:rPr>
              <w:t xml:space="preserve"> and 2 CFR 200 (Uniform Guidance) related to sponsored research?</w:t>
            </w:r>
          </w:p>
        </w:tc>
        <w:tc>
          <w:tcPr>
            <w:tcW w:w="257" w:type="pct"/>
            <w:noWrap/>
          </w:tcPr>
          <w:p w14:paraId="26E9B9A0"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6F82FDF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0F55306B"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522F23F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7583327C"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1227D7" w14:paraId="7185B293"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B68AB5" w14:textId="77777777" w:rsidR="00057839"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3</w:t>
            </w:r>
          </w:p>
        </w:tc>
        <w:tc>
          <w:tcPr>
            <w:tcW w:w="2446" w:type="pct"/>
          </w:tcPr>
          <w:p w14:paraId="5CF3F8E6" w14:textId="65A0DCB8" w:rsidR="00057839" w:rsidRPr="001227D7" w:rsidRDefault="00057839">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Pr>
                <w:rFonts w:ascii="Calibri Light" w:hAnsi="Calibri Light"/>
                <w:color w:val="000000" w:themeColor="text1"/>
              </w:rPr>
              <w:t xml:space="preserve">Does the Principal Investigator verify that the University adheres to </w:t>
            </w:r>
            <w:r w:rsidR="007C51F7">
              <w:rPr>
                <w:rFonts w:ascii="Calibri Light" w:hAnsi="Calibri Light"/>
                <w:color w:val="000000" w:themeColor="text1"/>
              </w:rPr>
              <w:t>the terms and conditions of the award</w:t>
            </w:r>
            <w:r>
              <w:rPr>
                <w:rFonts w:ascii="Calibri Light" w:hAnsi="Calibri Light"/>
                <w:color w:val="000000" w:themeColor="text1"/>
              </w:rPr>
              <w:t xml:space="preserve"> (i.e. the PI monitors the project work and ensures the Technical Reports are completed a</w:t>
            </w:r>
            <w:r w:rsidR="007C51F7">
              <w:rPr>
                <w:rFonts w:ascii="Calibri Light" w:hAnsi="Calibri Light"/>
                <w:color w:val="000000" w:themeColor="text1"/>
              </w:rPr>
              <w:t>s</w:t>
            </w:r>
            <w:r>
              <w:rPr>
                <w:rFonts w:ascii="Calibri Light" w:hAnsi="Calibri Light"/>
                <w:color w:val="000000" w:themeColor="text1"/>
              </w:rPr>
              <w:t xml:space="preserve"> required by the sponsor</w:t>
            </w:r>
            <w:r w:rsidR="007C51F7">
              <w:rPr>
                <w:rFonts w:ascii="Calibri Light" w:hAnsi="Calibri Light"/>
                <w:color w:val="000000" w:themeColor="text1"/>
              </w:rPr>
              <w:t>, etc</w:t>
            </w:r>
            <w:r w:rsidR="00696426">
              <w:rPr>
                <w:rFonts w:ascii="Calibri Light" w:hAnsi="Calibri Light"/>
                <w:color w:val="000000" w:themeColor="text1"/>
              </w:rPr>
              <w:t>.</w:t>
            </w:r>
            <w:r>
              <w:rPr>
                <w:rFonts w:ascii="Calibri Light" w:hAnsi="Calibri Light"/>
                <w:color w:val="000000" w:themeColor="text1"/>
              </w:rPr>
              <w:t>)?</w:t>
            </w:r>
          </w:p>
        </w:tc>
        <w:tc>
          <w:tcPr>
            <w:tcW w:w="257" w:type="pct"/>
            <w:noWrap/>
          </w:tcPr>
          <w:p w14:paraId="16A083C5"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26EBEBD8"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43C377B0"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3CD379F2"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17FA1F0B" w14:textId="77777777" w:rsidR="00057839" w:rsidRPr="001227D7" w:rsidRDefault="00057839"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2A4AD30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3120997B" w14:textId="25C4BA4D"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4</w:t>
            </w:r>
          </w:p>
        </w:tc>
        <w:tc>
          <w:tcPr>
            <w:tcW w:w="2446" w:type="pct"/>
          </w:tcPr>
          <w:p w14:paraId="4AACC2B3"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r w:rsidRPr="001227D7">
              <w:rPr>
                <w:rFonts w:ascii="Calibri Light" w:hAnsi="Calibri Light"/>
                <w:color w:val="000000" w:themeColor="text1"/>
              </w:rPr>
              <w:t xml:space="preserve">Does the unit have procedures in place to ensure documents related to sponsored projects are retained in accordance with the sponsoring agency requirements? </w:t>
            </w:r>
          </w:p>
        </w:tc>
        <w:tc>
          <w:tcPr>
            <w:tcW w:w="257" w:type="pct"/>
            <w:noWrap/>
          </w:tcPr>
          <w:p w14:paraId="60B61DA6"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459C543A"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195816A1"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6368E4FE"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4A25E18E"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42892DB5"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38EE0EE" w14:textId="072BDB71"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5</w:t>
            </w:r>
            <w:r w:rsidR="00A73852" w:rsidRPr="001227D7">
              <w:rPr>
                <w:rFonts w:ascii="Calibri Light" w:eastAsia="Times New Roman" w:hAnsi="Calibri Light" w:cs="Arial"/>
                <w:b w:val="0"/>
                <w:color w:val="000000" w:themeColor="text1"/>
              </w:rPr>
              <w:t>a</w:t>
            </w:r>
          </w:p>
        </w:tc>
        <w:tc>
          <w:tcPr>
            <w:tcW w:w="2446" w:type="pct"/>
          </w:tcPr>
          <w:p w14:paraId="6B57CA13" w14:textId="5C4E04AE"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Are you aware of any ITAR</w:t>
            </w:r>
            <w:r w:rsidR="002E2C16">
              <w:rPr>
                <w:rFonts w:ascii="Calibri Light" w:hAnsi="Calibri Light"/>
                <w:color w:val="000000" w:themeColor="text1"/>
              </w:rPr>
              <w:t>/</w:t>
            </w:r>
            <w:r w:rsidRPr="001227D7">
              <w:rPr>
                <w:rFonts w:ascii="Calibri Light" w:hAnsi="Calibri Light"/>
                <w:color w:val="000000" w:themeColor="text1"/>
              </w:rPr>
              <w:t xml:space="preserve">Export Control related research? </w:t>
            </w:r>
          </w:p>
        </w:tc>
        <w:tc>
          <w:tcPr>
            <w:tcW w:w="257" w:type="pct"/>
            <w:noWrap/>
          </w:tcPr>
          <w:p w14:paraId="21F01CE9"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1391E09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5E623222"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782A3969"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06E9630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1E4F0647"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3AB3FA3" w14:textId="388E2BC2"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5</w:t>
            </w:r>
            <w:r w:rsidR="00A73852" w:rsidRPr="001227D7">
              <w:rPr>
                <w:rFonts w:ascii="Calibri Light" w:eastAsia="Times New Roman" w:hAnsi="Calibri Light" w:cs="Arial"/>
                <w:b w:val="0"/>
                <w:color w:val="000000" w:themeColor="text1"/>
              </w:rPr>
              <w:t>b</w:t>
            </w:r>
          </w:p>
        </w:tc>
        <w:tc>
          <w:tcPr>
            <w:tcW w:w="2446" w:type="pct"/>
          </w:tcPr>
          <w:p w14:paraId="7BB5239B" w14:textId="1396F4E9" w:rsidR="00A73852" w:rsidRPr="001227D7" w:rsidRDefault="00A73852" w:rsidP="00A41FF0">
            <w:pPr>
              <w:spacing w:after="120"/>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If yes, does it comply with the </w:t>
            </w:r>
            <w:hyperlink r:id="rId51" w:history="1">
              <w:r w:rsidRPr="001227D7">
                <w:rPr>
                  <w:rStyle w:val="Hyperlink"/>
                  <w:rFonts w:ascii="Calibri Light" w:hAnsi="Calibri Light"/>
                  <w:color w:val="000000" w:themeColor="text1"/>
                </w:rPr>
                <w:t>Policy on Export Controls</w:t>
              </w:r>
            </w:hyperlink>
            <w:r w:rsidR="00A41FF0">
              <w:rPr>
                <w:rFonts w:ascii="Calibri Light" w:hAnsi="Calibri Light"/>
                <w:color w:val="000000" w:themeColor="text1"/>
              </w:rPr>
              <w:t xml:space="preserve"> and </w:t>
            </w:r>
            <w:hyperlink r:id="rId52" w:history="1">
              <w:r w:rsidR="00A41FF0" w:rsidRPr="00A41FF0">
                <w:rPr>
                  <w:rStyle w:val="Hyperlink"/>
                  <w:rFonts w:ascii="Calibri Light" w:hAnsi="Calibri Light"/>
                </w:rPr>
                <w:t>procedures related to Export Control</w:t>
              </w:r>
            </w:hyperlink>
            <w:r w:rsidR="00A41FF0">
              <w:rPr>
                <w:rFonts w:ascii="Calibri Light" w:hAnsi="Calibri Light"/>
                <w:color w:val="000000" w:themeColor="text1"/>
              </w:rPr>
              <w:t>?</w:t>
            </w:r>
          </w:p>
        </w:tc>
        <w:tc>
          <w:tcPr>
            <w:tcW w:w="257" w:type="pct"/>
            <w:noWrap/>
          </w:tcPr>
          <w:p w14:paraId="6F23F7E1"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51E95545"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7F790C82"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61E1CC43"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2E661C0E"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63E6DBFD"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58B08651" w14:textId="413183AC"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6</w:t>
            </w:r>
          </w:p>
        </w:tc>
        <w:tc>
          <w:tcPr>
            <w:tcW w:w="2446" w:type="pct"/>
          </w:tcPr>
          <w:p w14:paraId="071DB7EE" w14:textId="2395414A"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For projects with a </w:t>
            </w:r>
            <w:r w:rsidR="0004541D" w:rsidRPr="001227D7">
              <w:rPr>
                <w:rFonts w:ascii="Calibri Light" w:hAnsi="Calibri Light"/>
                <w:color w:val="000000" w:themeColor="text1"/>
              </w:rPr>
              <w:t>cost-sharing</w:t>
            </w:r>
            <w:r w:rsidRPr="001227D7">
              <w:rPr>
                <w:rFonts w:ascii="Calibri Light" w:hAnsi="Calibri Light"/>
                <w:color w:val="000000" w:themeColor="text1"/>
              </w:rPr>
              <w:t xml:space="preserve"> component, does the unit have procedures in place to ensure compliance?</w:t>
            </w:r>
          </w:p>
        </w:tc>
        <w:tc>
          <w:tcPr>
            <w:tcW w:w="257" w:type="pct"/>
            <w:noWrap/>
          </w:tcPr>
          <w:p w14:paraId="1A25EB86"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3BC920C9"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2DFBA632"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2A23AA93"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35539E26"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1AA989A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2A925DFD" w14:textId="2FF68BA0"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lastRenderedPageBreak/>
              <w:t>7</w:t>
            </w:r>
          </w:p>
        </w:tc>
        <w:tc>
          <w:tcPr>
            <w:tcW w:w="2446" w:type="pct"/>
          </w:tcPr>
          <w:p w14:paraId="4C2C8E06" w14:textId="53380CB8"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r w:rsidRPr="001227D7">
              <w:rPr>
                <w:rFonts w:ascii="Calibri Light" w:hAnsi="Calibri Light"/>
                <w:color w:val="000000" w:themeColor="text1"/>
              </w:rPr>
              <w:t>Are regular meetings planned with the P</w:t>
            </w:r>
            <w:r w:rsidR="0004541D">
              <w:rPr>
                <w:rFonts w:ascii="Calibri Light" w:hAnsi="Calibri Light"/>
                <w:color w:val="000000" w:themeColor="text1"/>
              </w:rPr>
              <w:t xml:space="preserve">rincipal </w:t>
            </w:r>
            <w:r w:rsidR="009849DC">
              <w:rPr>
                <w:rFonts w:ascii="Calibri Light" w:hAnsi="Calibri Light"/>
                <w:color w:val="000000" w:themeColor="text1"/>
              </w:rPr>
              <w:t xml:space="preserve">Investigator </w:t>
            </w:r>
            <w:r w:rsidR="009849DC" w:rsidRPr="001227D7">
              <w:rPr>
                <w:rFonts w:ascii="Calibri Light" w:hAnsi="Calibri Light"/>
                <w:color w:val="000000" w:themeColor="text1"/>
              </w:rPr>
              <w:t>to</w:t>
            </w:r>
            <w:r w:rsidRPr="001227D7">
              <w:rPr>
                <w:rFonts w:ascii="Calibri Light" w:hAnsi="Calibri Light"/>
                <w:color w:val="000000" w:themeColor="text1"/>
              </w:rPr>
              <w:t xml:space="preserve"> review the rate of expenditures and forecast budget and planning?</w:t>
            </w:r>
          </w:p>
        </w:tc>
        <w:tc>
          <w:tcPr>
            <w:tcW w:w="257" w:type="pct"/>
            <w:noWrap/>
          </w:tcPr>
          <w:p w14:paraId="64515139"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1EA5D7C4"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5B534ECC"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2602C4B9"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5341B42A"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19925DBC"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51174D8" w14:textId="4F5ED330" w:rsidR="00A73852" w:rsidRPr="001227D7" w:rsidRDefault="007C51F7" w:rsidP="001227D7">
            <w:pPr>
              <w:spacing w:after="120"/>
              <w:jc w:val="center"/>
              <w:rPr>
                <w:rFonts w:ascii="Calibri Light" w:eastAsia="Times New Roman" w:hAnsi="Calibri Light" w:cs="Arial"/>
                <w:b w:val="0"/>
                <w:color w:val="000000" w:themeColor="text1"/>
              </w:rPr>
            </w:pPr>
            <w:r>
              <w:rPr>
                <w:rFonts w:ascii="Calibri Light" w:eastAsia="Times New Roman" w:hAnsi="Calibri Light" w:cs="Arial"/>
                <w:b w:val="0"/>
                <w:color w:val="000000" w:themeColor="text1"/>
              </w:rPr>
              <w:t>8</w:t>
            </w:r>
          </w:p>
        </w:tc>
        <w:tc>
          <w:tcPr>
            <w:tcW w:w="2446" w:type="pct"/>
          </w:tcPr>
          <w:p w14:paraId="39BC8BBD" w14:textId="03D8C28A" w:rsidR="00A73852" w:rsidRPr="001227D7" w:rsidRDefault="00A7385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Are budget reconciliations performed and reviewed monthly so that, if needed, </w:t>
            </w:r>
            <w:r w:rsidR="007C51F7">
              <w:rPr>
                <w:rFonts w:ascii="Calibri Light" w:hAnsi="Calibri Light"/>
                <w:color w:val="000000" w:themeColor="text1"/>
              </w:rPr>
              <w:t xml:space="preserve">errors </w:t>
            </w:r>
            <w:r w:rsidRPr="001227D7">
              <w:rPr>
                <w:rFonts w:ascii="Calibri Light" w:hAnsi="Calibri Light"/>
                <w:color w:val="000000" w:themeColor="text1"/>
              </w:rPr>
              <w:t xml:space="preserve">are corrected and/or </w:t>
            </w:r>
            <w:hyperlink r:id="rId53" w:history="1">
              <w:r w:rsidRPr="001227D7">
                <w:rPr>
                  <w:rStyle w:val="Hyperlink"/>
                  <w:rFonts w:ascii="Calibri Light" w:hAnsi="Calibri Light"/>
                  <w:color w:val="000000" w:themeColor="text1"/>
                </w:rPr>
                <w:t>cost transfers</w:t>
              </w:r>
            </w:hyperlink>
            <w:r w:rsidRPr="001227D7">
              <w:rPr>
                <w:rFonts w:ascii="Calibri Light" w:hAnsi="Calibri Light"/>
                <w:color w:val="000000" w:themeColor="text1"/>
              </w:rPr>
              <w:t xml:space="preserve"> are processed within a timely manner?</w:t>
            </w:r>
          </w:p>
        </w:tc>
        <w:tc>
          <w:tcPr>
            <w:tcW w:w="257" w:type="pct"/>
            <w:noWrap/>
          </w:tcPr>
          <w:p w14:paraId="1149A283"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50EC2EB1"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0FC8117F"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0953FCC6"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7614DDE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B179FB" w:rsidRPr="00C21C69" w14:paraId="75269ABA"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1F22B55D" w14:textId="77777777" w:rsidR="007C51F7" w:rsidRPr="001227D7" w:rsidRDefault="007C51F7"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9</w:t>
            </w:r>
          </w:p>
        </w:tc>
        <w:tc>
          <w:tcPr>
            <w:tcW w:w="2446" w:type="pct"/>
          </w:tcPr>
          <w:p w14:paraId="11946FE1" w14:textId="05C370EC" w:rsidR="007C51F7" w:rsidRPr="00C21C69" w:rsidRDefault="007C51F7">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Do Principal Investigators verify all expenses for re</w:t>
            </w:r>
            <w:r w:rsidRPr="007C51F7">
              <w:rPr>
                <w:rFonts w:ascii="Calibri Light" w:eastAsia="Times New Roman" w:hAnsi="Calibri Light" w:cs="Arial"/>
                <w:color w:val="000000"/>
              </w:rPr>
              <w:t>asonableness, allowab</w:t>
            </w:r>
            <w:r w:rsidR="0067279A">
              <w:rPr>
                <w:rFonts w:ascii="Calibri Light" w:eastAsia="Times New Roman" w:hAnsi="Calibri Light" w:cs="Arial"/>
                <w:color w:val="000000"/>
              </w:rPr>
              <w:t>ility</w:t>
            </w:r>
            <w:r w:rsidRPr="007C51F7">
              <w:rPr>
                <w:rFonts w:ascii="Calibri Light" w:eastAsia="Times New Roman" w:hAnsi="Calibri Light" w:cs="Arial"/>
                <w:color w:val="000000"/>
              </w:rPr>
              <w:t>, and allocability, including salaries charged to contracts/grants as part of effort reporting requirements</w:t>
            </w:r>
            <w:r>
              <w:rPr>
                <w:rFonts w:ascii="Calibri Light" w:eastAsia="Times New Roman" w:hAnsi="Calibri Light" w:cs="Arial"/>
                <w:color w:val="000000"/>
              </w:rPr>
              <w:t>?</w:t>
            </w:r>
            <w:r w:rsidRPr="00056D4F">
              <w:rPr>
                <w:color w:val="385623" w:themeColor="accent6" w:themeShade="80"/>
              </w:rPr>
              <w:t xml:space="preserve"> (</w:t>
            </w:r>
            <w:r w:rsidRPr="007C51F7">
              <w:rPr>
                <w:rFonts w:ascii="Calibri Light" w:eastAsia="Times New Roman" w:hAnsi="Calibri Light" w:cs="Arial"/>
                <w:color w:val="000000"/>
              </w:rPr>
              <w:t xml:space="preserve">Refer to Determination of Allowable vs. Unallowable Expenses Procedure located at </w:t>
            </w:r>
            <w:hyperlink r:id="rId54" w:history="1">
              <w:r w:rsidR="00FB51F3">
                <w:rPr>
                  <w:rStyle w:val="Hyperlink"/>
                  <w:rFonts w:ascii="Calibri Light" w:eastAsia="Times New Roman" w:hAnsi="Calibri Light" w:cs="Arial"/>
                </w:rPr>
                <w:t>https://www.controller.msstate.edu/sponsoredprograms/pp</w:t>
              </w:r>
            </w:hyperlink>
            <w:r>
              <w:rPr>
                <w:rFonts w:ascii="Calibri Light" w:eastAsia="Times New Roman" w:hAnsi="Calibri Light" w:cs="Arial"/>
                <w:color w:val="000000"/>
              </w:rPr>
              <w:t>)</w:t>
            </w:r>
          </w:p>
        </w:tc>
        <w:tc>
          <w:tcPr>
            <w:tcW w:w="257" w:type="pct"/>
            <w:noWrap/>
          </w:tcPr>
          <w:p w14:paraId="0694BBF8" w14:textId="77777777" w:rsidR="007C51F7" w:rsidRPr="00C21C69" w:rsidRDefault="007C51F7"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12FBD989" w14:textId="77777777" w:rsidR="007C51F7" w:rsidRPr="00C21C69" w:rsidRDefault="007C51F7"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62D51856" w14:textId="77777777" w:rsidR="007C51F7" w:rsidRPr="00C21C69" w:rsidRDefault="007C51F7"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24138498" w14:textId="77777777" w:rsidR="007C51F7" w:rsidRPr="00C21C69" w:rsidRDefault="007C51F7"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1BD27D88" w14:textId="77777777" w:rsidR="007C51F7" w:rsidRPr="00C21C69" w:rsidRDefault="007C51F7"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C21C69" w14:paraId="6E2AD54E"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50AC6FB" w14:textId="2DABE367" w:rsidR="00A73852" w:rsidRPr="001227D7" w:rsidRDefault="007C51F7"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10</w:t>
            </w:r>
          </w:p>
        </w:tc>
        <w:tc>
          <w:tcPr>
            <w:tcW w:w="2446" w:type="pct"/>
          </w:tcPr>
          <w:p w14:paraId="69807D4C" w14:textId="2CD9D52A"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r w:rsidRPr="00C21C69">
              <w:rPr>
                <w:rFonts w:ascii="Calibri Light" w:eastAsia="Times New Roman" w:hAnsi="Calibri Light" w:cs="Arial"/>
                <w:color w:val="000000"/>
              </w:rPr>
              <w:t xml:space="preserve">Are </w:t>
            </w:r>
            <w:r w:rsidR="0067279A">
              <w:rPr>
                <w:rFonts w:ascii="Calibri Light" w:eastAsia="Times New Roman" w:hAnsi="Calibri Light" w:cs="Arial"/>
                <w:color w:val="000000"/>
              </w:rPr>
              <w:t>P</w:t>
            </w:r>
            <w:r w:rsidRPr="00C21C69">
              <w:rPr>
                <w:rFonts w:ascii="Calibri Light" w:eastAsia="Times New Roman" w:hAnsi="Calibri Light" w:cs="Arial"/>
                <w:color w:val="000000"/>
              </w:rPr>
              <w:t xml:space="preserve">rincipal </w:t>
            </w:r>
            <w:r w:rsidR="0067279A">
              <w:rPr>
                <w:rFonts w:ascii="Calibri Light" w:eastAsia="Times New Roman" w:hAnsi="Calibri Light" w:cs="Arial"/>
                <w:color w:val="000000"/>
              </w:rPr>
              <w:t>I</w:t>
            </w:r>
            <w:r w:rsidRPr="00C21C69">
              <w:rPr>
                <w:rFonts w:ascii="Calibri Light" w:eastAsia="Times New Roman" w:hAnsi="Calibri Light" w:cs="Arial"/>
                <w:color w:val="000000"/>
              </w:rPr>
              <w:t>nvestigators familiar with their roles and responsibilities for effort reporting?</w:t>
            </w:r>
          </w:p>
        </w:tc>
        <w:tc>
          <w:tcPr>
            <w:tcW w:w="257" w:type="pct"/>
            <w:noWrap/>
          </w:tcPr>
          <w:p w14:paraId="0153BEF4"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50" w:type="pct"/>
            <w:noWrap/>
          </w:tcPr>
          <w:p w14:paraId="04D1512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tcPr>
          <w:p w14:paraId="6D23666A"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285" w:type="pct"/>
            <w:noWrap/>
          </w:tcPr>
          <w:p w14:paraId="021CD1A7"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c>
          <w:tcPr>
            <w:tcW w:w="1255" w:type="pct"/>
            <w:noWrap/>
          </w:tcPr>
          <w:p w14:paraId="26A39F81" w14:textId="77777777" w:rsidR="00A73852" w:rsidRPr="00C21C69"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776493DB"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7C460014" w14:textId="363FB3E5" w:rsidR="00A73852" w:rsidRPr="001227D7" w:rsidRDefault="007C51F7" w:rsidP="001227D7">
            <w:pPr>
              <w:spacing w:after="120"/>
              <w:jc w:val="center"/>
              <w:rPr>
                <w:rFonts w:ascii="Calibri Light" w:eastAsia="Times New Roman" w:hAnsi="Calibri Light" w:cs="Arial"/>
                <w:b w:val="0"/>
                <w:color w:val="000000"/>
              </w:rPr>
            </w:pPr>
            <w:r>
              <w:rPr>
                <w:rFonts w:ascii="Calibri Light" w:eastAsia="Times New Roman" w:hAnsi="Calibri Light" w:cs="Arial"/>
                <w:b w:val="0"/>
                <w:color w:val="000000"/>
              </w:rPr>
              <w:t>11</w:t>
            </w:r>
          </w:p>
        </w:tc>
        <w:tc>
          <w:tcPr>
            <w:tcW w:w="2446" w:type="pct"/>
          </w:tcPr>
          <w:p w14:paraId="247DEB17"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r>
              <w:rPr>
                <w:rFonts w:ascii="Calibri Light" w:eastAsia="Times New Roman" w:hAnsi="Calibri Light" w:cs="Arial"/>
                <w:color w:val="000000"/>
              </w:rPr>
              <w:t>Are Time &amp; Effort Reports signed by the employee being reported or by someone with suitable means of verification that the work was performed?</w:t>
            </w:r>
          </w:p>
        </w:tc>
        <w:tc>
          <w:tcPr>
            <w:tcW w:w="257" w:type="pct"/>
            <w:noWrap/>
          </w:tcPr>
          <w:p w14:paraId="0DB09385"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50" w:type="pct"/>
            <w:noWrap/>
          </w:tcPr>
          <w:p w14:paraId="4A1817B4"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tcPr>
          <w:p w14:paraId="19522BAF"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285" w:type="pct"/>
            <w:noWrap/>
          </w:tcPr>
          <w:p w14:paraId="0062A382"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c>
          <w:tcPr>
            <w:tcW w:w="1255" w:type="pct"/>
            <w:noWrap/>
          </w:tcPr>
          <w:p w14:paraId="632757EA" w14:textId="77777777" w:rsidR="00A73852" w:rsidRPr="00C21C69"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r w:rsidR="00B179FB" w:rsidRPr="001227D7" w14:paraId="3755577B" w14:textId="77777777" w:rsidTr="00B179FB">
        <w:trPr>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8893DB4" w14:textId="44E52AFD" w:rsidR="00A73852" w:rsidRPr="001227D7" w:rsidRDefault="00A73852">
            <w:pPr>
              <w:spacing w:after="120"/>
              <w:jc w:val="center"/>
              <w:rPr>
                <w:rFonts w:ascii="Calibri Light" w:eastAsia="Times New Roman" w:hAnsi="Calibri Light" w:cs="Arial"/>
                <w:b w:val="0"/>
                <w:color w:val="000000" w:themeColor="text1"/>
              </w:rPr>
            </w:pPr>
            <w:r w:rsidRPr="001227D7">
              <w:rPr>
                <w:rFonts w:ascii="Calibri Light" w:eastAsia="Times New Roman" w:hAnsi="Calibri Light" w:cs="Arial"/>
                <w:b w:val="0"/>
                <w:color w:val="000000" w:themeColor="text1"/>
              </w:rPr>
              <w:t>1</w:t>
            </w:r>
            <w:r w:rsidR="007C51F7">
              <w:rPr>
                <w:rFonts w:ascii="Calibri Light" w:eastAsia="Times New Roman" w:hAnsi="Calibri Light" w:cs="Arial"/>
                <w:b w:val="0"/>
                <w:color w:val="000000" w:themeColor="text1"/>
              </w:rPr>
              <w:t>2</w:t>
            </w:r>
          </w:p>
        </w:tc>
        <w:tc>
          <w:tcPr>
            <w:tcW w:w="2446" w:type="pct"/>
          </w:tcPr>
          <w:p w14:paraId="74111A0C"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Are all research protocols using animals (including teaching protocols) reviewed and approved by the University Institutional Animal Care and Use Committee (IACUC), </w:t>
            </w:r>
            <w:proofErr w:type="gramStart"/>
            <w:r w:rsidRPr="001227D7">
              <w:rPr>
                <w:rFonts w:ascii="Calibri Light" w:hAnsi="Calibri Light"/>
                <w:color w:val="000000" w:themeColor="text1"/>
              </w:rPr>
              <w:t>whether or not</w:t>
            </w:r>
            <w:proofErr w:type="gramEnd"/>
            <w:r w:rsidRPr="001227D7">
              <w:rPr>
                <w:rFonts w:ascii="Calibri Light" w:hAnsi="Calibri Light"/>
                <w:color w:val="000000" w:themeColor="text1"/>
              </w:rPr>
              <w:t xml:space="preserve"> they are funded by an outside source?</w:t>
            </w:r>
          </w:p>
        </w:tc>
        <w:tc>
          <w:tcPr>
            <w:tcW w:w="257" w:type="pct"/>
            <w:noWrap/>
          </w:tcPr>
          <w:p w14:paraId="4F2141A2"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49DFC6AF"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28D5F175"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329CCCBA"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4466D064" w14:textId="77777777" w:rsidR="00A73852" w:rsidRPr="001227D7" w:rsidRDefault="00A73852" w:rsidP="00320E92">
            <w:pPr>
              <w:spacing w:after="120"/>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Arial"/>
                <w:color w:val="000000" w:themeColor="text1"/>
              </w:rPr>
            </w:pPr>
          </w:p>
        </w:tc>
      </w:tr>
      <w:tr w:rsidR="00B179FB" w:rsidRPr="001227D7" w14:paraId="385430E0"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2" w:type="pct"/>
            <w:noWrap/>
          </w:tcPr>
          <w:p w14:paraId="6009EAA4" w14:textId="26AEFABD" w:rsidR="00A73852" w:rsidRPr="001227D7" w:rsidRDefault="00A73852">
            <w:pPr>
              <w:spacing w:after="120"/>
              <w:jc w:val="center"/>
              <w:rPr>
                <w:rFonts w:ascii="Calibri Light" w:eastAsia="Times New Roman" w:hAnsi="Calibri Light" w:cs="Arial"/>
                <w:b w:val="0"/>
                <w:color w:val="000000" w:themeColor="text1"/>
              </w:rPr>
            </w:pPr>
            <w:r w:rsidRPr="001227D7">
              <w:rPr>
                <w:rFonts w:ascii="Calibri Light" w:eastAsia="Times New Roman" w:hAnsi="Calibri Light" w:cs="Arial"/>
                <w:b w:val="0"/>
                <w:color w:val="000000" w:themeColor="text1"/>
              </w:rPr>
              <w:t>1</w:t>
            </w:r>
            <w:r w:rsidR="007C51F7">
              <w:rPr>
                <w:rFonts w:ascii="Calibri Light" w:eastAsia="Times New Roman" w:hAnsi="Calibri Light" w:cs="Arial"/>
                <w:b w:val="0"/>
                <w:color w:val="000000" w:themeColor="text1"/>
              </w:rPr>
              <w:t>3</w:t>
            </w:r>
          </w:p>
        </w:tc>
        <w:tc>
          <w:tcPr>
            <w:tcW w:w="2446" w:type="pct"/>
          </w:tcPr>
          <w:p w14:paraId="777B7110" w14:textId="21D5DB6F" w:rsidR="00A73852" w:rsidRPr="001227D7" w:rsidRDefault="00A73852">
            <w:pPr>
              <w:spacing w:after="120"/>
              <w:cnfStyle w:val="000000100000" w:firstRow="0" w:lastRow="0" w:firstColumn="0" w:lastColumn="0" w:oddVBand="0" w:evenVBand="0" w:oddHBand="1" w:evenHBand="0" w:firstRowFirstColumn="0" w:firstRowLastColumn="0" w:lastRowFirstColumn="0" w:lastRowLastColumn="0"/>
              <w:rPr>
                <w:rFonts w:ascii="Calibri Light" w:hAnsi="Calibri Light"/>
                <w:color w:val="000000" w:themeColor="text1"/>
              </w:rPr>
            </w:pPr>
            <w:r w:rsidRPr="001227D7">
              <w:rPr>
                <w:rFonts w:ascii="Calibri Light" w:hAnsi="Calibri Light"/>
                <w:color w:val="000000" w:themeColor="text1"/>
              </w:rPr>
              <w:t xml:space="preserve">Are all research protocols using human subjects reviewed and approved by the Institutional Review Board (IRB), </w:t>
            </w:r>
            <w:proofErr w:type="gramStart"/>
            <w:r w:rsidRPr="001227D7">
              <w:rPr>
                <w:rFonts w:ascii="Calibri Light" w:hAnsi="Calibri Light"/>
                <w:color w:val="000000" w:themeColor="text1"/>
              </w:rPr>
              <w:t>whether or not</w:t>
            </w:r>
            <w:proofErr w:type="gramEnd"/>
            <w:r w:rsidRPr="001227D7">
              <w:rPr>
                <w:rFonts w:ascii="Calibri Light" w:hAnsi="Calibri Light"/>
                <w:color w:val="000000" w:themeColor="text1"/>
              </w:rPr>
              <w:t xml:space="preserve"> they are funded by an outside source?</w:t>
            </w:r>
          </w:p>
        </w:tc>
        <w:tc>
          <w:tcPr>
            <w:tcW w:w="257" w:type="pct"/>
            <w:noWrap/>
          </w:tcPr>
          <w:p w14:paraId="55AD6AB2"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50" w:type="pct"/>
            <w:noWrap/>
          </w:tcPr>
          <w:p w14:paraId="78E3207A"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tcPr>
          <w:p w14:paraId="3C61E527"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285" w:type="pct"/>
            <w:noWrap/>
          </w:tcPr>
          <w:p w14:paraId="12A0D453"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c>
          <w:tcPr>
            <w:tcW w:w="1255" w:type="pct"/>
            <w:noWrap/>
          </w:tcPr>
          <w:p w14:paraId="3EFE2EBF" w14:textId="77777777" w:rsidR="00A73852" w:rsidRPr="001227D7" w:rsidRDefault="00A73852" w:rsidP="00320E92">
            <w:pPr>
              <w:spacing w:after="12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themeColor="text1"/>
              </w:rPr>
            </w:pPr>
          </w:p>
        </w:tc>
      </w:tr>
    </w:tbl>
    <w:p w14:paraId="10E3D2E6" w14:textId="77777777" w:rsidR="00A73852" w:rsidRPr="00FF2E80" w:rsidRDefault="00A73852" w:rsidP="00A73852"/>
    <w:p w14:paraId="0F1E8D03" w14:textId="77777777" w:rsidR="00A72ACA" w:rsidRDefault="00A72ACA"/>
    <w:sectPr w:rsidR="00A72ACA" w:rsidSect="00B179FB">
      <w:headerReference w:type="default" r:id="rId55"/>
      <w:footerReference w:type="default" r:id="rId56"/>
      <w:headerReference w:type="first" r:id="rId57"/>
      <w:pgSz w:w="15840" w:h="12240" w:orient="landscape"/>
      <w:pgMar w:top="450" w:right="720" w:bottom="720" w:left="99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1DB6" w14:textId="77777777" w:rsidR="00DC3D49" w:rsidRDefault="00DC3D49" w:rsidP="00A73852">
      <w:pPr>
        <w:spacing w:after="0" w:line="240" w:lineRule="auto"/>
      </w:pPr>
      <w:r>
        <w:separator/>
      </w:r>
    </w:p>
  </w:endnote>
  <w:endnote w:type="continuationSeparator" w:id="0">
    <w:p w14:paraId="010D26ED" w14:textId="77777777" w:rsidR="00DC3D49" w:rsidRDefault="00DC3D49" w:rsidP="00A7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1068"/>
      <w:docPartObj>
        <w:docPartGallery w:val="Page Numbers (Bottom of Page)"/>
        <w:docPartUnique/>
      </w:docPartObj>
    </w:sdtPr>
    <w:sdtEndPr>
      <w:rPr>
        <w:noProof/>
      </w:rPr>
    </w:sdtEndPr>
    <w:sdtContent>
      <w:p w14:paraId="5B820E3C" w14:textId="55EAABCA" w:rsidR="00B179FB" w:rsidRDefault="00B179FB">
        <w:pPr>
          <w:pStyle w:val="Footer"/>
          <w:jc w:val="center"/>
        </w:pPr>
        <w:r>
          <w:fldChar w:fldCharType="begin"/>
        </w:r>
        <w:r>
          <w:instrText xml:space="preserve"> PAGE   \* MERGEFORMAT </w:instrText>
        </w:r>
        <w:r>
          <w:fldChar w:fldCharType="separate"/>
        </w:r>
        <w:r w:rsidR="00EA4960">
          <w:rPr>
            <w:noProof/>
          </w:rPr>
          <w:t>2</w:t>
        </w:r>
        <w:r>
          <w:rPr>
            <w:noProof/>
          </w:rPr>
          <w:fldChar w:fldCharType="end"/>
        </w:r>
      </w:p>
    </w:sdtContent>
  </w:sdt>
  <w:p w14:paraId="2769029E" w14:textId="77777777" w:rsidR="00B179FB" w:rsidRDefault="00B179FB" w:rsidP="00A72ACA">
    <w:pPr>
      <w:pStyle w:val="Footer"/>
      <w:tabs>
        <w:tab w:val="clear" w:pos="9360"/>
        <w:tab w:val="right" w:pos="10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2822" w14:textId="77777777" w:rsidR="00DC3D49" w:rsidRDefault="00DC3D49" w:rsidP="00A73852">
      <w:pPr>
        <w:spacing w:after="0" w:line="240" w:lineRule="auto"/>
      </w:pPr>
      <w:r>
        <w:separator/>
      </w:r>
    </w:p>
  </w:footnote>
  <w:footnote w:type="continuationSeparator" w:id="0">
    <w:p w14:paraId="08C9584D" w14:textId="77777777" w:rsidR="00DC3D49" w:rsidRDefault="00DC3D49" w:rsidP="00A73852">
      <w:pPr>
        <w:spacing w:after="0" w:line="240" w:lineRule="auto"/>
      </w:pPr>
      <w:r>
        <w:continuationSeparator/>
      </w:r>
    </w:p>
  </w:footnote>
  <w:footnote w:id="1">
    <w:p w14:paraId="7CF8D4D7" w14:textId="77777777" w:rsidR="00B179FB" w:rsidRDefault="00B179FB" w:rsidP="00A73852">
      <w:pPr>
        <w:pStyle w:val="FootnoteText"/>
      </w:pPr>
      <w:r>
        <w:rPr>
          <w:rStyle w:val="FootnoteReference"/>
        </w:rPr>
        <w:footnoteRef/>
      </w:r>
      <w:r>
        <w:t xml:space="preserve"> Individuals include faculty, staff, and student employees.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stTable6Colorful-Accent6"/>
      <w:tblW w:w="4779" w:type="pct"/>
      <w:tblBorders>
        <w:top w:val="none" w:sz="0" w:space="0" w:color="auto"/>
        <w:bottom w:val="none" w:sz="0" w:space="0" w:color="auto"/>
      </w:tblBorders>
      <w:tblLayout w:type="fixed"/>
      <w:tblLook w:val="04A0" w:firstRow="1" w:lastRow="0" w:firstColumn="1" w:lastColumn="0" w:noHBand="0" w:noVBand="1"/>
    </w:tblPr>
    <w:tblGrid>
      <w:gridCol w:w="1434"/>
      <w:gridCol w:w="5856"/>
      <w:gridCol w:w="1710"/>
      <w:gridCol w:w="4505"/>
    </w:tblGrid>
    <w:tr w:rsidR="00B179FB" w:rsidRPr="00C21C69" w14:paraId="2662CAB6" w14:textId="77777777" w:rsidTr="00B179F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1" w:type="pct"/>
          <w:tcBorders>
            <w:bottom w:val="none" w:sz="0" w:space="0" w:color="auto"/>
          </w:tcBorders>
        </w:tcPr>
        <w:p w14:paraId="32F91746" w14:textId="77777777" w:rsidR="00B179FB" w:rsidRPr="00C21C69" w:rsidRDefault="00B179FB" w:rsidP="0039358E">
          <w:pPr>
            <w:spacing w:after="0"/>
            <w:rPr>
              <w:rFonts w:ascii="Calibri Light" w:eastAsia="Times New Roman" w:hAnsi="Calibri Light" w:cs="Arial"/>
              <w:bCs w:val="0"/>
              <w:color w:val="000000"/>
            </w:rPr>
          </w:pPr>
          <w:r w:rsidRPr="00C21C69">
            <w:rPr>
              <w:rFonts w:ascii="Calibri Light" w:eastAsia="Times New Roman" w:hAnsi="Calibri Light" w:cs="Arial"/>
              <w:color w:val="000000"/>
            </w:rPr>
            <w:t xml:space="preserve">Department: </w:t>
          </w:r>
        </w:p>
      </w:tc>
      <w:tc>
        <w:tcPr>
          <w:tcW w:w="2168" w:type="pct"/>
          <w:tcBorders>
            <w:bottom w:val="none" w:sz="0" w:space="0" w:color="auto"/>
          </w:tcBorders>
          <w:noWrap/>
        </w:tcPr>
        <w:p w14:paraId="18FE9EF1" w14:textId="77777777" w:rsidR="00B179FB" w:rsidRPr="00C21C69" w:rsidRDefault="00B179FB" w:rsidP="0039358E">
          <w:pPr>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rPr>
          </w:pPr>
        </w:p>
      </w:tc>
      <w:tc>
        <w:tcPr>
          <w:tcW w:w="633" w:type="pct"/>
          <w:tcBorders>
            <w:bottom w:val="none" w:sz="0" w:space="0" w:color="auto"/>
          </w:tcBorders>
        </w:tcPr>
        <w:p w14:paraId="7B24341A" w14:textId="77777777" w:rsidR="00B179FB" w:rsidRPr="00C21C69" w:rsidRDefault="00B179FB" w:rsidP="0039358E">
          <w:pPr>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b w:val="0"/>
              <w:bCs w:val="0"/>
              <w:color w:val="000000"/>
            </w:rPr>
          </w:pPr>
          <w:r w:rsidRPr="00C21C69">
            <w:rPr>
              <w:rFonts w:ascii="Calibri Light" w:eastAsia="Times New Roman" w:hAnsi="Calibri Light" w:cs="Arial"/>
              <w:color w:val="000000"/>
            </w:rPr>
            <w:t>Date: </w:t>
          </w:r>
        </w:p>
      </w:tc>
      <w:tc>
        <w:tcPr>
          <w:tcW w:w="1668" w:type="pct"/>
          <w:tcBorders>
            <w:bottom w:val="none" w:sz="0" w:space="0" w:color="auto"/>
          </w:tcBorders>
        </w:tcPr>
        <w:p w14:paraId="36EFBE42" w14:textId="77777777" w:rsidR="00B179FB" w:rsidRPr="00C21C69" w:rsidRDefault="00B179FB" w:rsidP="0039358E">
          <w:pPr>
            <w:spacing w:after="0"/>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Arial"/>
              <w:color w:val="000000"/>
            </w:rPr>
          </w:pPr>
        </w:p>
      </w:tc>
    </w:tr>
    <w:tr w:rsidR="00B179FB" w:rsidRPr="00C21C69" w14:paraId="1C66C4E3" w14:textId="77777777" w:rsidTr="00B179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1" w:type="pct"/>
          <w:shd w:val="clear" w:color="auto" w:fill="auto"/>
        </w:tcPr>
        <w:p w14:paraId="37076EB3" w14:textId="0A95888A" w:rsidR="00B179FB" w:rsidRPr="00C21C69" w:rsidRDefault="00B179FB" w:rsidP="0039358E">
          <w:pPr>
            <w:spacing w:after="0"/>
            <w:rPr>
              <w:rFonts w:ascii="Calibri Light" w:eastAsia="Times New Roman" w:hAnsi="Calibri Light" w:cs="Arial"/>
              <w:bCs w:val="0"/>
              <w:color w:val="000000"/>
            </w:rPr>
          </w:pPr>
          <w:r w:rsidRPr="00C21C69">
            <w:rPr>
              <w:rFonts w:ascii="Calibri Light" w:eastAsia="Times New Roman" w:hAnsi="Calibri Light" w:cs="Arial"/>
              <w:color w:val="000000"/>
            </w:rPr>
            <w:t xml:space="preserve">Name: </w:t>
          </w:r>
        </w:p>
      </w:tc>
      <w:tc>
        <w:tcPr>
          <w:tcW w:w="2168" w:type="pct"/>
          <w:shd w:val="clear" w:color="auto" w:fill="auto"/>
          <w:noWrap/>
        </w:tcPr>
        <w:p w14:paraId="332EA6EA" w14:textId="77777777" w:rsidR="00B179FB" w:rsidRPr="00C21C69" w:rsidRDefault="00B179FB" w:rsidP="0039358E">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bCs/>
              <w:color w:val="000000"/>
            </w:rPr>
          </w:pPr>
        </w:p>
      </w:tc>
      <w:tc>
        <w:tcPr>
          <w:tcW w:w="633" w:type="pct"/>
          <w:shd w:val="clear" w:color="auto" w:fill="auto"/>
        </w:tcPr>
        <w:p w14:paraId="1FC62957" w14:textId="6230F863" w:rsidR="00B179FB" w:rsidRPr="007963B2" w:rsidRDefault="00B179FB" w:rsidP="0039358E">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b/>
              <w:bCs/>
              <w:color w:val="000000"/>
            </w:rPr>
          </w:pPr>
          <w:r w:rsidRPr="00EC4BA5">
            <w:rPr>
              <w:rFonts w:ascii="Calibri Light" w:eastAsia="Times New Roman" w:hAnsi="Calibri Light" w:cs="Arial"/>
              <w:b/>
              <w:bCs/>
              <w:color w:val="000000"/>
            </w:rPr>
            <w:t xml:space="preserve">Phone &amp; </w:t>
          </w:r>
          <w:r w:rsidR="007963B2">
            <w:rPr>
              <w:rFonts w:ascii="Calibri Light" w:eastAsia="Times New Roman" w:hAnsi="Calibri Light" w:cs="Arial"/>
              <w:b/>
              <w:bCs/>
              <w:color w:val="000000"/>
            </w:rPr>
            <w:t>E-</w:t>
          </w:r>
          <w:r w:rsidRPr="00EC4BA5">
            <w:rPr>
              <w:rFonts w:ascii="Calibri Light" w:eastAsia="Times New Roman" w:hAnsi="Calibri Light" w:cs="Arial"/>
              <w:b/>
              <w:bCs/>
              <w:color w:val="000000"/>
            </w:rPr>
            <w:t>mail: </w:t>
          </w:r>
        </w:p>
      </w:tc>
      <w:tc>
        <w:tcPr>
          <w:tcW w:w="1668" w:type="pct"/>
          <w:shd w:val="clear" w:color="auto" w:fill="auto"/>
        </w:tcPr>
        <w:p w14:paraId="102CA947" w14:textId="77777777" w:rsidR="00B179FB" w:rsidRPr="00C21C69" w:rsidRDefault="00B179FB" w:rsidP="0039358E">
          <w:pPr>
            <w:spacing w:after="0"/>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Arial"/>
              <w:color w:val="000000"/>
            </w:rPr>
          </w:pPr>
        </w:p>
      </w:tc>
    </w:tr>
  </w:tbl>
  <w:p w14:paraId="2111DAC6" w14:textId="77777777" w:rsidR="00B179FB" w:rsidRDefault="00B17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4A3D" w14:textId="77777777" w:rsidR="00B179FB" w:rsidRDefault="00B179FB" w:rsidP="00A72ACA">
    <w:pPr>
      <w:spacing w:after="0"/>
      <w:rPr>
        <w:rFonts w:ascii="Baskerville Old Face" w:hAnsi="Baskerville Old Face"/>
      </w:rPr>
    </w:pPr>
  </w:p>
  <w:p w14:paraId="31B1F090" w14:textId="77777777" w:rsidR="00B179FB" w:rsidRDefault="00B17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5FC"/>
    <w:multiLevelType w:val="hybridMultilevel"/>
    <w:tmpl w:val="80781B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B456747"/>
    <w:multiLevelType w:val="hybridMultilevel"/>
    <w:tmpl w:val="55368F14"/>
    <w:lvl w:ilvl="0" w:tplc="E5F2371A">
      <w:start w:val="617"/>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170D7"/>
    <w:multiLevelType w:val="hybridMultilevel"/>
    <w:tmpl w:val="CEBA444A"/>
    <w:lvl w:ilvl="0" w:tplc="EF3086E0">
      <w:start w:val="617"/>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283D63"/>
    <w:multiLevelType w:val="hybridMultilevel"/>
    <w:tmpl w:val="67DA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70D4B"/>
    <w:multiLevelType w:val="hybridMultilevel"/>
    <w:tmpl w:val="665EC394"/>
    <w:lvl w:ilvl="0" w:tplc="99888B96">
      <w:start w:val="1"/>
      <w:numFmt w:val="bullet"/>
      <w:lvlText w:val="•"/>
      <w:lvlJc w:val="left"/>
      <w:pPr>
        <w:tabs>
          <w:tab w:val="num" w:pos="720"/>
        </w:tabs>
        <w:ind w:left="720" w:hanging="360"/>
      </w:pPr>
      <w:rPr>
        <w:rFonts w:ascii="Arial" w:hAnsi="Arial" w:hint="default"/>
      </w:rPr>
    </w:lvl>
    <w:lvl w:ilvl="1" w:tplc="964A2FD6">
      <w:start w:val="1"/>
      <w:numFmt w:val="bullet"/>
      <w:lvlText w:val="•"/>
      <w:lvlJc w:val="left"/>
      <w:pPr>
        <w:tabs>
          <w:tab w:val="num" w:pos="1440"/>
        </w:tabs>
        <w:ind w:left="1440" w:hanging="360"/>
      </w:pPr>
      <w:rPr>
        <w:rFonts w:ascii="Arial" w:hAnsi="Arial" w:hint="default"/>
      </w:rPr>
    </w:lvl>
    <w:lvl w:ilvl="2" w:tplc="8B9C50A2" w:tentative="1">
      <w:start w:val="1"/>
      <w:numFmt w:val="bullet"/>
      <w:lvlText w:val="•"/>
      <w:lvlJc w:val="left"/>
      <w:pPr>
        <w:tabs>
          <w:tab w:val="num" w:pos="2160"/>
        </w:tabs>
        <w:ind w:left="2160" w:hanging="360"/>
      </w:pPr>
      <w:rPr>
        <w:rFonts w:ascii="Arial" w:hAnsi="Arial" w:hint="default"/>
      </w:rPr>
    </w:lvl>
    <w:lvl w:ilvl="3" w:tplc="D026DDBE" w:tentative="1">
      <w:start w:val="1"/>
      <w:numFmt w:val="bullet"/>
      <w:lvlText w:val="•"/>
      <w:lvlJc w:val="left"/>
      <w:pPr>
        <w:tabs>
          <w:tab w:val="num" w:pos="2880"/>
        </w:tabs>
        <w:ind w:left="2880" w:hanging="360"/>
      </w:pPr>
      <w:rPr>
        <w:rFonts w:ascii="Arial" w:hAnsi="Arial" w:hint="default"/>
      </w:rPr>
    </w:lvl>
    <w:lvl w:ilvl="4" w:tplc="479E02F0" w:tentative="1">
      <w:start w:val="1"/>
      <w:numFmt w:val="bullet"/>
      <w:lvlText w:val="•"/>
      <w:lvlJc w:val="left"/>
      <w:pPr>
        <w:tabs>
          <w:tab w:val="num" w:pos="3600"/>
        </w:tabs>
        <w:ind w:left="3600" w:hanging="360"/>
      </w:pPr>
      <w:rPr>
        <w:rFonts w:ascii="Arial" w:hAnsi="Arial" w:hint="default"/>
      </w:rPr>
    </w:lvl>
    <w:lvl w:ilvl="5" w:tplc="0AAE1262" w:tentative="1">
      <w:start w:val="1"/>
      <w:numFmt w:val="bullet"/>
      <w:lvlText w:val="•"/>
      <w:lvlJc w:val="left"/>
      <w:pPr>
        <w:tabs>
          <w:tab w:val="num" w:pos="4320"/>
        </w:tabs>
        <w:ind w:left="4320" w:hanging="360"/>
      </w:pPr>
      <w:rPr>
        <w:rFonts w:ascii="Arial" w:hAnsi="Arial" w:hint="default"/>
      </w:rPr>
    </w:lvl>
    <w:lvl w:ilvl="6" w:tplc="B0EAA946" w:tentative="1">
      <w:start w:val="1"/>
      <w:numFmt w:val="bullet"/>
      <w:lvlText w:val="•"/>
      <w:lvlJc w:val="left"/>
      <w:pPr>
        <w:tabs>
          <w:tab w:val="num" w:pos="5040"/>
        </w:tabs>
        <w:ind w:left="5040" w:hanging="360"/>
      </w:pPr>
      <w:rPr>
        <w:rFonts w:ascii="Arial" w:hAnsi="Arial" w:hint="default"/>
      </w:rPr>
    </w:lvl>
    <w:lvl w:ilvl="7" w:tplc="5F12D242" w:tentative="1">
      <w:start w:val="1"/>
      <w:numFmt w:val="bullet"/>
      <w:lvlText w:val="•"/>
      <w:lvlJc w:val="left"/>
      <w:pPr>
        <w:tabs>
          <w:tab w:val="num" w:pos="5760"/>
        </w:tabs>
        <w:ind w:left="5760" w:hanging="360"/>
      </w:pPr>
      <w:rPr>
        <w:rFonts w:ascii="Arial" w:hAnsi="Arial" w:hint="default"/>
      </w:rPr>
    </w:lvl>
    <w:lvl w:ilvl="8" w:tplc="ED9898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2F4138"/>
    <w:multiLevelType w:val="hybridMultilevel"/>
    <w:tmpl w:val="5F103F8C"/>
    <w:lvl w:ilvl="0" w:tplc="5F3A90D8">
      <w:start w:val="1"/>
      <w:numFmt w:val="decimal"/>
      <w:lvlText w:val="%1."/>
      <w:lvlJc w:val="left"/>
      <w:pPr>
        <w:tabs>
          <w:tab w:val="num" w:pos="360"/>
        </w:tabs>
        <w:ind w:left="360" w:hanging="360"/>
      </w:pPr>
      <w:rPr>
        <w:rFonts w:hint="default"/>
      </w:rPr>
    </w:lvl>
    <w:lvl w:ilvl="1" w:tplc="93129708">
      <w:start w:val="1"/>
      <w:numFmt w:val="lowerLetter"/>
      <w:lvlText w:val="%2)"/>
      <w:lvlJc w:val="left"/>
      <w:pPr>
        <w:tabs>
          <w:tab w:val="num" w:pos="1080"/>
        </w:tabs>
        <w:ind w:left="1080" w:hanging="360"/>
      </w:pPr>
      <w:rPr>
        <w:rFonts w:hint="default"/>
      </w:rPr>
    </w:lvl>
    <w:lvl w:ilvl="2" w:tplc="0409000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7D65323"/>
    <w:multiLevelType w:val="hybridMultilevel"/>
    <w:tmpl w:val="773A5D32"/>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7" w15:restartNumberingAfterBreak="0">
    <w:nsid w:val="6B5724ED"/>
    <w:multiLevelType w:val="hybridMultilevel"/>
    <w:tmpl w:val="A9EA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06E6B86"/>
    <w:multiLevelType w:val="hybridMultilevel"/>
    <w:tmpl w:val="64987D34"/>
    <w:lvl w:ilvl="0" w:tplc="C52CA3D2">
      <w:start w:val="1"/>
      <w:numFmt w:val="bullet"/>
      <w:lvlText w:val="•"/>
      <w:lvlJc w:val="left"/>
      <w:pPr>
        <w:tabs>
          <w:tab w:val="num" w:pos="720"/>
        </w:tabs>
        <w:ind w:left="720" w:hanging="360"/>
      </w:pPr>
      <w:rPr>
        <w:rFonts w:ascii="Arial" w:hAnsi="Arial" w:hint="default"/>
      </w:rPr>
    </w:lvl>
    <w:lvl w:ilvl="1" w:tplc="269EF1D6">
      <w:start w:val="1"/>
      <w:numFmt w:val="bullet"/>
      <w:lvlText w:val="•"/>
      <w:lvlJc w:val="left"/>
      <w:pPr>
        <w:tabs>
          <w:tab w:val="num" w:pos="1440"/>
        </w:tabs>
        <w:ind w:left="1440" w:hanging="360"/>
      </w:pPr>
      <w:rPr>
        <w:rFonts w:ascii="Arial" w:hAnsi="Arial" w:hint="default"/>
      </w:rPr>
    </w:lvl>
    <w:lvl w:ilvl="2" w:tplc="4484C77A" w:tentative="1">
      <w:start w:val="1"/>
      <w:numFmt w:val="bullet"/>
      <w:lvlText w:val="•"/>
      <w:lvlJc w:val="left"/>
      <w:pPr>
        <w:tabs>
          <w:tab w:val="num" w:pos="2160"/>
        </w:tabs>
        <w:ind w:left="2160" w:hanging="360"/>
      </w:pPr>
      <w:rPr>
        <w:rFonts w:ascii="Arial" w:hAnsi="Arial" w:hint="default"/>
      </w:rPr>
    </w:lvl>
    <w:lvl w:ilvl="3" w:tplc="2006E186" w:tentative="1">
      <w:start w:val="1"/>
      <w:numFmt w:val="bullet"/>
      <w:lvlText w:val="•"/>
      <w:lvlJc w:val="left"/>
      <w:pPr>
        <w:tabs>
          <w:tab w:val="num" w:pos="2880"/>
        </w:tabs>
        <w:ind w:left="2880" w:hanging="360"/>
      </w:pPr>
      <w:rPr>
        <w:rFonts w:ascii="Arial" w:hAnsi="Arial" w:hint="default"/>
      </w:rPr>
    </w:lvl>
    <w:lvl w:ilvl="4" w:tplc="670EFF38" w:tentative="1">
      <w:start w:val="1"/>
      <w:numFmt w:val="bullet"/>
      <w:lvlText w:val="•"/>
      <w:lvlJc w:val="left"/>
      <w:pPr>
        <w:tabs>
          <w:tab w:val="num" w:pos="3600"/>
        </w:tabs>
        <w:ind w:left="3600" w:hanging="360"/>
      </w:pPr>
      <w:rPr>
        <w:rFonts w:ascii="Arial" w:hAnsi="Arial" w:hint="default"/>
      </w:rPr>
    </w:lvl>
    <w:lvl w:ilvl="5" w:tplc="AA88BA7E" w:tentative="1">
      <w:start w:val="1"/>
      <w:numFmt w:val="bullet"/>
      <w:lvlText w:val="•"/>
      <w:lvlJc w:val="left"/>
      <w:pPr>
        <w:tabs>
          <w:tab w:val="num" w:pos="4320"/>
        </w:tabs>
        <w:ind w:left="4320" w:hanging="360"/>
      </w:pPr>
      <w:rPr>
        <w:rFonts w:ascii="Arial" w:hAnsi="Arial" w:hint="default"/>
      </w:rPr>
    </w:lvl>
    <w:lvl w:ilvl="6" w:tplc="F55C92F6" w:tentative="1">
      <w:start w:val="1"/>
      <w:numFmt w:val="bullet"/>
      <w:lvlText w:val="•"/>
      <w:lvlJc w:val="left"/>
      <w:pPr>
        <w:tabs>
          <w:tab w:val="num" w:pos="5040"/>
        </w:tabs>
        <w:ind w:left="5040" w:hanging="360"/>
      </w:pPr>
      <w:rPr>
        <w:rFonts w:ascii="Arial" w:hAnsi="Arial" w:hint="default"/>
      </w:rPr>
    </w:lvl>
    <w:lvl w:ilvl="7" w:tplc="60BCA5A4" w:tentative="1">
      <w:start w:val="1"/>
      <w:numFmt w:val="bullet"/>
      <w:lvlText w:val="•"/>
      <w:lvlJc w:val="left"/>
      <w:pPr>
        <w:tabs>
          <w:tab w:val="num" w:pos="5760"/>
        </w:tabs>
        <w:ind w:left="5760" w:hanging="360"/>
      </w:pPr>
      <w:rPr>
        <w:rFonts w:ascii="Arial" w:hAnsi="Arial" w:hint="default"/>
      </w:rPr>
    </w:lvl>
    <w:lvl w:ilvl="8" w:tplc="1F3A49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5F56EA"/>
    <w:multiLevelType w:val="hybridMultilevel"/>
    <w:tmpl w:val="8AAC73A4"/>
    <w:lvl w:ilvl="0" w:tplc="C6A66CF2">
      <w:numFmt w:val="bullet"/>
      <w:lvlText w:val="-"/>
      <w:lvlJc w:val="left"/>
      <w:pPr>
        <w:ind w:left="720" w:hanging="360"/>
      </w:pPr>
      <w:rPr>
        <w:rFonts w:ascii="Calibri" w:eastAsia="Calibri" w:hAnsi="Calibri" w:cs="Times New Roman" w:hint="default"/>
        <w:color w:val="auto"/>
      </w:rPr>
    </w:lvl>
    <w:lvl w:ilvl="1" w:tplc="E2DCABB8">
      <w:start w:val="617"/>
      <w:numFmt w:val="bullet"/>
      <w:lvlText w:val="-"/>
      <w:lvlJc w:val="left"/>
      <w:pPr>
        <w:ind w:left="1440" w:hanging="360"/>
      </w:pPr>
      <w:rPr>
        <w:rFonts w:ascii="Calibri" w:eastAsia="Times New Roman" w:hAnsi="Calibri" w:cs="Aria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62793885">
    <w:abstractNumId w:val="5"/>
  </w:num>
  <w:num w:numId="2" w16cid:durableId="1539001775">
    <w:abstractNumId w:val="7"/>
  </w:num>
  <w:num w:numId="3" w16cid:durableId="777793824">
    <w:abstractNumId w:val="1"/>
  </w:num>
  <w:num w:numId="4" w16cid:durableId="76096758">
    <w:abstractNumId w:val="2"/>
  </w:num>
  <w:num w:numId="5" w16cid:durableId="1207985511">
    <w:abstractNumId w:val="9"/>
  </w:num>
  <w:num w:numId="6" w16cid:durableId="1174567809">
    <w:abstractNumId w:val="0"/>
  </w:num>
  <w:num w:numId="7" w16cid:durableId="1613704259">
    <w:abstractNumId w:val="4"/>
  </w:num>
  <w:num w:numId="8" w16cid:durableId="1937324138">
    <w:abstractNumId w:val="8"/>
  </w:num>
  <w:num w:numId="9" w16cid:durableId="1349529946">
    <w:abstractNumId w:val="6"/>
  </w:num>
  <w:num w:numId="10" w16cid:durableId="1926693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52"/>
    <w:rsid w:val="0000183B"/>
    <w:rsid w:val="0000413C"/>
    <w:rsid w:val="00027286"/>
    <w:rsid w:val="000401EF"/>
    <w:rsid w:val="0004541D"/>
    <w:rsid w:val="00056D4F"/>
    <w:rsid w:val="00057839"/>
    <w:rsid w:val="00060E42"/>
    <w:rsid w:val="00121670"/>
    <w:rsid w:val="00121FB9"/>
    <w:rsid w:val="001227D7"/>
    <w:rsid w:val="001315FF"/>
    <w:rsid w:val="00132982"/>
    <w:rsid w:val="001654FD"/>
    <w:rsid w:val="0016588C"/>
    <w:rsid w:val="0018321B"/>
    <w:rsid w:val="001C219E"/>
    <w:rsid w:val="001C5004"/>
    <w:rsid w:val="001D2284"/>
    <w:rsid w:val="001E7771"/>
    <w:rsid w:val="001F48F7"/>
    <w:rsid w:val="00204DC0"/>
    <w:rsid w:val="0027794B"/>
    <w:rsid w:val="0029701C"/>
    <w:rsid w:val="00297C3A"/>
    <w:rsid w:val="002B299B"/>
    <w:rsid w:val="002C6B18"/>
    <w:rsid w:val="002D6837"/>
    <w:rsid w:val="002E2C16"/>
    <w:rsid w:val="002F5A27"/>
    <w:rsid w:val="00307CC1"/>
    <w:rsid w:val="00315DFF"/>
    <w:rsid w:val="00320E92"/>
    <w:rsid w:val="00323ADB"/>
    <w:rsid w:val="00336D71"/>
    <w:rsid w:val="00340F5A"/>
    <w:rsid w:val="003410DD"/>
    <w:rsid w:val="00343BFB"/>
    <w:rsid w:val="00385665"/>
    <w:rsid w:val="0039358E"/>
    <w:rsid w:val="003B2F8A"/>
    <w:rsid w:val="003B699A"/>
    <w:rsid w:val="003C0F83"/>
    <w:rsid w:val="00416456"/>
    <w:rsid w:val="00417D26"/>
    <w:rsid w:val="00425DBF"/>
    <w:rsid w:val="004908C6"/>
    <w:rsid w:val="00490E70"/>
    <w:rsid w:val="005056BE"/>
    <w:rsid w:val="005324FA"/>
    <w:rsid w:val="005447EE"/>
    <w:rsid w:val="00567A77"/>
    <w:rsid w:val="00581352"/>
    <w:rsid w:val="005A38AA"/>
    <w:rsid w:val="005C7DFB"/>
    <w:rsid w:val="005E6DA6"/>
    <w:rsid w:val="005F5EDC"/>
    <w:rsid w:val="00600E7F"/>
    <w:rsid w:val="0063621A"/>
    <w:rsid w:val="00636416"/>
    <w:rsid w:val="00655930"/>
    <w:rsid w:val="006614C0"/>
    <w:rsid w:val="0067279A"/>
    <w:rsid w:val="00673818"/>
    <w:rsid w:val="00681212"/>
    <w:rsid w:val="00681E6E"/>
    <w:rsid w:val="00691725"/>
    <w:rsid w:val="00696426"/>
    <w:rsid w:val="006B6948"/>
    <w:rsid w:val="006C1D29"/>
    <w:rsid w:val="006C7158"/>
    <w:rsid w:val="006F688B"/>
    <w:rsid w:val="00720A75"/>
    <w:rsid w:val="00723452"/>
    <w:rsid w:val="00770BE6"/>
    <w:rsid w:val="00775F05"/>
    <w:rsid w:val="00781C1C"/>
    <w:rsid w:val="007963B2"/>
    <w:rsid w:val="0079733F"/>
    <w:rsid w:val="007B0DB8"/>
    <w:rsid w:val="007C51F7"/>
    <w:rsid w:val="007C58E1"/>
    <w:rsid w:val="007C7169"/>
    <w:rsid w:val="007F088C"/>
    <w:rsid w:val="007F0ECA"/>
    <w:rsid w:val="00801B20"/>
    <w:rsid w:val="008077CA"/>
    <w:rsid w:val="0082740B"/>
    <w:rsid w:val="00832FC6"/>
    <w:rsid w:val="00836941"/>
    <w:rsid w:val="0084456C"/>
    <w:rsid w:val="00864EEA"/>
    <w:rsid w:val="008650B6"/>
    <w:rsid w:val="008B452D"/>
    <w:rsid w:val="008C577D"/>
    <w:rsid w:val="008D0BF1"/>
    <w:rsid w:val="008D1E79"/>
    <w:rsid w:val="008E42DD"/>
    <w:rsid w:val="009450BB"/>
    <w:rsid w:val="00971514"/>
    <w:rsid w:val="009849DC"/>
    <w:rsid w:val="009E215C"/>
    <w:rsid w:val="009E2FAB"/>
    <w:rsid w:val="00A04FBF"/>
    <w:rsid w:val="00A36556"/>
    <w:rsid w:val="00A41FF0"/>
    <w:rsid w:val="00A430C7"/>
    <w:rsid w:val="00A72ACA"/>
    <w:rsid w:val="00A73852"/>
    <w:rsid w:val="00A87700"/>
    <w:rsid w:val="00A87C2C"/>
    <w:rsid w:val="00A92F92"/>
    <w:rsid w:val="00AB0237"/>
    <w:rsid w:val="00AB7AC3"/>
    <w:rsid w:val="00AC37AB"/>
    <w:rsid w:val="00AF581C"/>
    <w:rsid w:val="00B04921"/>
    <w:rsid w:val="00B07BED"/>
    <w:rsid w:val="00B13F81"/>
    <w:rsid w:val="00B179FB"/>
    <w:rsid w:val="00B73047"/>
    <w:rsid w:val="00B83C7F"/>
    <w:rsid w:val="00B93A05"/>
    <w:rsid w:val="00BF3FB0"/>
    <w:rsid w:val="00BF7232"/>
    <w:rsid w:val="00C14C6A"/>
    <w:rsid w:val="00C33DAB"/>
    <w:rsid w:val="00C37613"/>
    <w:rsid w:val="00C52A41"/>
    <w:rsid w:val="00CD2C39"/>
    <w:rsid w:val="00CE6AC6"/>
    <w:rsid w:val="00D04D31"/>
    <w:rsid w:val="00D061FC"/>
    <w:rsid w:val="00D165E1"/>
    <w:rsid w:val="00D90838"/>
    <w:rsid w:val="00DB2A68"/>
    <w:rsid w:val="00DC3D49"/>
    <w:rsid w:val="00E038CC"/>
    <w:rsid w:val="00E03D09"/>
    <w:rsid w:val="00E427DD"/>
    <w:rsid w:val="00E440E8"/>
    <w:rsid w:val="00E63CAB"/>
    <w:rsid w:val="00E66790"/>
    <w:rsid w:val="00E71CBF"/>
    <w:rsid w:val="00E75ACD"/>
    <w:rsid w:val="00EA4960"/>
    <w:rsid w:val="00EC4BA5"/>
    <w:rsid w:val="00ED270D"/>
    <w:rsid w:val="00EF0B40"/>
    <w:rsid w:val="00F136BD"/>
    <w:rsid w:val="00F17CE7"/>
    <w:rsid w:val="00F26DA0"/>
    <w:rsid w:val="00F41F91"/>
    <w:rsid w:val="00F46C37"/>
    <w:rsid w:val="00F46FE5"/>
    <w:rsid w:val="00F718B8"/>
    <w:rsid w:val="00F721FF"/>
    <w:rsid w:val="00FA2C05"/>
    <w:rsid w:val="00FB51F3"/>
    <w:rsid w:val="00FC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7F09"/>
  <w15:chartTrackingRefBased/>
  <w15:docId w15:val="{B3D66BF7-0812-4928-9898-9141E2AE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85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852"/>
    <w:rPr>
      <w:color w:val="0000FF"/>
      <w:u w:val="single"/>
    </w:rPr>
  </w:style>
  <w:style w:type="paragraph" w:styleId="Header">
    <w:name w:val="header"/>
    <w:basedOn w:val="Normal"/>
    <w:link w:val="HeaderChar"/>
    <w:uiPriority w:val="99"/>
    <w:unhideWhenUsed/>
    <w:rsid w:val="00A7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852"/>
    <w:rPr>
      <w:rFonts w:eastAsiaTheme="minorEastAsia"/>
    </w:rPr>
  </w:style>
  <w:style w:type="paragraph" w:styleId="Footer">
    <w:name w:val="footer"/>
    <w:basedOn w:val="Normal"/>
    <w:link w:val="FooterChar"/>
    <w:uiPriority w:val="99"/>
    <w:unhideWhenUsed/>
    <w:rsid w:val="00A7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852"/>
    <w:rPr>
      <w:rFonts w:eastAsiaTheme="minorEastAsia"/>
    </w:rPr>
  </w:style>
  <w:style w:type="paragraph" w:styleId="FootnoteText">
    <w:name w:val="footnote text"/>
    <w:basedOn w:val="Normal"/>
    <w:link w:val="FootnoteTextChar"/>
    <w:uiPriority w:val="99"/>
    <w:semiHidden/>
    <w:unhideWhenUsed/>
    <w:rsid w:val="00A738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3852"/>
    <w:rPr>
      <w:rFonts w:eastAsiaTheme="minorEastAsia"/>
      <w:sz w:val="20"/>
      <w:szCs w:val="20"/>
    </w:rPr>
  </w:style>
  <w:style w:type="character" w:styleId="FootnoteReference">
    <w:name w:val="footnote reference"/>
    <w:basedOn w:val="DefaultParagraphFont"/>
    <w:uiPriority w:val="99"/>
    <w:semiHidden/>
    <w:unhideWhenUsed/>
    <w:rsid w:val="00A73852"/>
    <w:rPr>
      <w:vertAlign w:val="superscript"/>
    </w:rPr>
  </w:style>
  <w:style w:type="character" w:customStyle="1" w:styleId="CommentTextChar">
    <w:name w:val="Comment Text Char"/>
    <w:basedOn w:val="DefaultParagraphFont"/>
    <w:link w:val="CommentText"/>
    <w:uiPriority w:val="99"/>
    <w:rsid w:val="00A73852"/>
    <w:rPr>
      <w:rFonts w:eastAsiaTheme="minorEastAsia"/>
      <w:sz w:val="20"/>
      <w:szCs w:val="20"/>
    </w:rPr>
  </w:style>
  <w:style w:type="paragraph" w:styleId="CommentText">
    <w:name w:val="annotation text"/>
    <w:basedOn w:val="Normal"/>
    <w:link w:val="CommentTextChar"/>
    <w:uiPriority w:val="99"/>
    <w:unhideWhenUsed/>
    <w:rsid w:val="00A73852"/>
    <w:pPr>
      <w:spacing w:line="240" w:lineRule="auto"/>
    </w:pPr>
    <w:rPr>
      <w:sz w:val="20"/>
      <w:szCs w:val="20"/>
    </w:rPr>
  </w:style>
  <w:style w:type="character" w:customStyle="1" w:styleId="CommentSubjectChar">
    <w:name w:val="Comment Subject Char"/>
    <w:basedOn w:val="CommentTextChar"/>
    <w:link w:val="CommentSubject"/>
    <w:uiPriority w:val="99"/>
    <w:semiHidden/>
    <w:rsid w:val="00A73852"/>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A73852"/>
    <w:rPr>
      <w:b/>
      <w:bCs/>
    </w:rPr>
  </w:style>
  <w:style w:type="character" w:customStyle="1" w:styleId="BalloonTextChar">
    <w:name w:val="Balloon Text Char"/>
    <w:basedOn w:val="DefaultParagraphFont"/>
    <w:link w:val="BalloonText"/>
    <w:uiPriority w:val="99"/>
    <w:semiHidden/>
    <w:rsid w:val="00A7385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A73852"/>
    <w:pPr>
      <w:spacing w:after="0" w:line="240" w:lineRule="auto"/>
    </w:pPr>
    <w:rPr>
      <w:rFonts w:ascii="Tahoma" w:hAnsi="Tahoma" w:cs="Tahoma"/>
      <w:sz w:val="16"/>
      <w:szCs w:val="16"/>
    </w:rPr>
  </w:style>
  <w:style w:type="paragraph" w:styleId="ListParagraph">
    <w:name w:val="List Paragraph"/>
    <w:basedOn w:val="Normal"/>
    <w:uiPriority w:val="34"/>
    <w:qFormat/>
    <w:rsid w:val="00A73852"/>
    <w:pPr>
      <w:spacing w:after="0" w:line="240" w:lineRule="auto"/>
      <w:ind w:left="720"/>
    </w:pPr>
    <w:rPr>
      <w:rFonts w:ascii="Calibri" w:eastAsiaTheme="minorHAnsi" w:hAnsi="Calibri" w:cs="Times New Roman"/>
    </w:rPr>
  </w:style>
  <w:style w:type="table" w:styleId="GridTable6Colorful-Accent2">
    <w:name w:val="Grid Table 6 Colorful Accent 2"/>
    <w:basedOn w:val="TableNormal"/>
    <w:uiPriority w:val="51"/>
    <w:rsid w:val="00A73852"/>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2">
    <w:name w:val="Grid Table 4 Accent 2"/>
    <w:basedOn w:val="TableNormal"/>
    <w:uiPriority w:val="49"/>
    <w:rsid w:val="00A73852"/>
    <w:pPr>
      <w:spacing w:after="0" w:line="240" w:lineRule="auto"/>
    </w:pPr>
    <w:rPr>
      <w:rFonts w:eastAsiaTheme="minorEastAsi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6">
    <w:name w:val="List Table 6 Colorful Accent 6"/>
    <w:basedOn w:val="TableNormal"/>
    <w:uiPriority w:val="51"/>
    <w:rsid w:val="0063621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FollowedHyperlink">
    <w:name w:val="FollowedHyperlink"/>
    <w:basedOn w:val="DefaultParagraphFont"/>
    <w:uiPriority w:val="99"/>
    <w:semiHidden/>
    <w:unhideWhenUsed/>
    <w:rsid w:val="00681E6E"/>
    <w:rPr>
      <w:color w:val="954F72" w:themeColor="followedHyperlink"/>
      <w:u w:val="single"/>
    </w:rPr>
  </w:style>
  <w:style w:type="character" w:styleId="CommentReference">
    <w:name w:val="annotation reference"/>
    <w:basedOn w:val="DefaultParagraphFont"/>
    <w:uiPriority w:val="99"/>
    <w:semiHidden/>
    <w:unhideWhenUsed/>
    <w:rsid w:val="006C7158"/>
    <w:rPr>
      <w:sz w:val="16"/>
      <w:szCs w:val="16"/>
    </w:rPr>
  </w:style>
  <w:style w:type="table" w:styleId="ListTable4-Accent6">
    <w:name w:val="List Table 4 Accent 6"/>
    <w:basedOn w:val="TableNormal"/>
    <w:uiPriority w:val="49"/>
    <w:rsid w:val="00B179F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B179F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5E6DA6"/>
    <w:pPr>
      <w:spacing w:after="0" w:line="240" w:lineRule="auto"/>
    </w:pPr>
    <w:rPr>
      <w:rFonts w:eastAsiaTheme="minorEastAsia"/>
    </w:rPr>
  </w:style>
  <w:style w:type="character" w:styleId="UnresolvedMention">
    <w:name w:val="Unresolved Mention"/>
    <w:basedOn w:val="DefaultParagraphFont"/>
    <w:uiPriority w:val="99"/>
    <w:semiHidden/>
    <w:unhideWhenUsed/>
    <w:rsid w:val="003B2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sstate.edu/ethics-line/" TargetMode="External"/><Relationship Id="rId18" Type="http://schemas.openxmlformats.org/officeDocument/2006/relationships/hyperlink" Target="http://www.policies.msstate.edu/policypdfs/0112.pdf" TargetMode="External"/><Relationship Id="rId26" Type="http://schemas.openxmlformats.org/officeDocument/2006/relationships/hyperlink" Target="http://www.controller.msstate.edu/sponsoredprograms/pp/" TargetMode="External"/><Relationship Id="rId39" Type="http://schemas.openxmlformats.org/officeDocument/2006/relationships/hyperlink" Target="http://www.policies.msstate.edu/policypdfs/60405.pdf" TargetMode="External"/><Relationship Id="rId21" Type="http://schemas.openxmlformats.org/officeDocument/2006/relationships/hyperlink" Target="https://www.dfa.ms.gov/negotiated-contracts" TargetMode="External"/><Relationship Id="rId34" Type="http://schemas.openxmlformats.org/officeDocument/2006/relationships/hyperlink" Target="http://www.policies.msstate.edu/policypdfs/6209.pdf" TargetMode="External"/><Relationship Id="rId42" Type="http://schemas.openxmlformats.org/officeDocument/2006/relationships/hyperlink" Target="http://www.policies.msstate.edu/policypdfs/60320.pdf" TargetMode="External"/><Relationship Id="rId47" Type="http://schemas.openxmlformats.org/officeDocument/2006/relationships/hyperlink" Target="http://www.policies.msstate.edu/policypdfs/60320.pdf" TargetMode="External"/><Relationship Id="rId50" Type="http://schemas.openxmlformats.org/officeDocument/2006/relationships/hyperlink" Target="http://www.controller.msstate.edu/sponsoredprograms/pp/" TargetMode="External"/><Relationship Id="rId55" Type="http://schemas.openxmlformats.org/officeDocument/2006/relationships/header" Target="header1.xml"/><Relationship Id="rId7" Type="http://schemas.openxmlformats.org/officeDocument/2006/relationships/hyperlink" Target="http://www.policies.msstate.edu/" TargetMode="External"/><Relationship Id="rId2" Type="http://schemas.openxmlformats.org/officeDocument/2006/relationships/styles" Target="styles.xml"/><Relationship Id="rId16" Type="http://schemas.openxmlformats.org/officeDocument/2006/relationships/hyperlink" Target="https://www.its.msstate.edu/about/policies/" TargetMode="External"/><Relationship Id="rId29" Type="http://schemas.openxmlformats.org/officeDocument/2006/relationships/hyperlink" Target="https://www.rpa.msstate.edu/training/" TargetMode="External"/><Relationship Id="rId11" Type="http://schemas.openxmlformats.org/officeDocument/2006/relationships/hyperlink" Target="https://eforms.msstate.edu/" TargetMode="External"/><Relationship Id="rId24" Type="http://schemas.openxmlformats.org/officeDocument/2006/relationships/hyperlink" Target="http://www.travel.msstate.edu/procedures/guidelines.php" TargetMode="External"/><Relationship Id="rId32" Type="http://schemas.openxmlformats.org/officeDocument/2006/relationships/hyperlink" Target="http://www.policies.msstate.edu/policypdfs/6207.pdf" TargetMode="External"/><Relationship Id="rId37" Type="http://schemas.openxmlformats.org/officeDocument/2006/relationships/hyperlink" Target="https://www.hrm.msstate.edu/managers/employment" TargetMode="External"/><Relationship Id="rId40" Type="http://schemas.openxmlformats.org/officeDocument/2006/relationships/hyperlink" Target="https://www.hrm.msstate.edu/forms/separation-employment-information" TargetMode="External"/><Relationship Id="rId45" Type="http://schemas.openxmlformats.org/officeDocument/2006/relationships/hyperlink" Target="https://www.policies.msstate.edu/policy/60311" TargetMode="External"/><Relationship Id="rId53" Type="http://schemas.openxmlformats.org/officeDocument/2006/relationships/hyperlink" Target="http://www.policies.msstate.edu/policypdfs/6106.pdf"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procurement.msstate.edu/pdf/P&amp;C_Manual_20220810.pdf" TargetMode="External"/><Relationship Id="rId4" Type="http://schemas.openxmlformats.org/officeDocument/2006/relationships/webSettings" Target="webSettings.xml"/><Relationship Id="rId9" Type="http://schemas.openxmlformats.org/officeDocument/2006/relationships/hyperlink" Target="https://www.orc.msstate.edu/compliance/coi" TargetMode="External"/><Relationship Id="rId14" Type="http://schemas.openxmlformats.org/officeDocument/2006/relationships/hyperlink" Target="http://www.policies.msstate.edu/policypdfs/0129.pdf" TargetMode="External"/><Relationship Id="rId22" Type="http://schemas.openxmlformats.org/officeDocument/2006/relationships/hyperlink" Target="http://www.procurement.msstate.edu/procurement/procard/procardguide.pdf" TargetMode="External"/><Relationship Id="rId27" Type="http://schemas.openxmlformats.org/officeDocument/2006/relationships/hyperlink" Target="http://www.controller.msstate.edu/budget/training/" TargetMode="External"/><Relationship Id="rId30" Type="http://schemas.openxmlformats.org/officeDocument/2006/relationships/hyperlink" Target="http://www.policies.msstate.edu/policypdfs/6101.pdf" TargetMode="External"/><Relationship Id="rId35" Type="http://schemas.openxmlformats.org/officeDocument/2006/relationships/hyperlink" Target="http://www.policies.msstate.edu/policypdfs/6210.pdf" TargetMode="External"/><Relationship Id="rId43" Type="http://schemas.openxmlformats.org/officeDocument/2006/relationships/hyperlink" Target="https://www.controller.msstate.edu/payroll" TargetMode="External"/><Relationship Id="rId48" Type="http://schemas.openxmlformats.org/officeDocument/2006/relationships/hyperlink" Target="http://www.policies.msstate.edu/policypdfs/60225.pdf" TargetMode="External"/><Relationship Id="rId56" Type="http://schemas.openxmlformats.org/officeDocument/2006/relationships/footer" Target="footer1.xml"/><Relationship Id="rId8" Type="http://schemas.openxmlformats.org/officeDocument/2006/relationships/hyperlink" Target="http://www.policies.msstate.edu/policypdfs/60416.pdf" TargetMode="External"/><Relationship Id="rId51" Type="http://schemas.openxmlformats.org/officeDocument/2006/relationships/hyperlink" Target="http://www.policies.msstate.edu/policypdfs/7004.pdf" TargetMode="External"/><Relationship Id="rId3" Type="http://schemas.openxmlformats.org/officeDocument/2006/relationships/settings" Target="settings.xml"/><Relationship Id="rId12" Type="http://schemas.openxmlformats.org/officeDocument/2006/relationships/hyperlink" Target="https://www.civilrights.msstate.edu/reporting" TargetMode="External"/><Relationship Id="rId17" Type="http://schemas.openxmlformats.org/officeDocument/2006/relationships/hyperlink" Target="https://www.infosecurity.msstate.edu/isp/program" TargetMode="External"/><Relationship Id="rId25" Type="http://schemas.openxmlformats.org/officeDocument/2006/relationships/hyperlink" Target="http://www.policies.msstate.edu/policypdfs/6101.pdf" TargetMode="External"/><Relationship Id="rId33" Type="http://schemas.openxmlformats.org/officeDocument/2006/relationships/hyperlink" Target="http://www.policies.msstate.edu/policypdfs/6208.pdf" TargetMode="External"/><Relationship Id="rId38" Type="http://schemas.openxmlformats.org/officeDocument/2006/relationships/hyperlink" Target="https://www.hrm.msstate.edu/managers/employment/separation-employment" TargetMode="External"/><Relationship Id="rId46" Type="http://schemas.openxmlformats.org/officeDocument/2006/relationships/hyperlink" Target="http://www.policies.msstate.edu/policypdfs/60201.pdf" TargetMode="External"/><Relationship Id="rId59" Type="http://schemas.openxmlformats.org/officeDocument/2006/relationships/theme" Target="theme/theme1.xml"/><Relationship Id="rId20" Type="http://schemas.openxmlformats.org/officeDocument/2006/relationships/hyperlink" Target="https://www.dfa.ms.gov/competitive-contracts_DEF" TargetMode="External"/><Relationship Id="rId41" Type="http://schemas.openxmlformats.org/officeDocument/2006/relationships/hyperlink" Target="http://www.policies.msstate.edu/policypdfs/60311.pdf" TargetMode="External"/><Relationship Id="rId54" Type="http://schemas.openxmlformats.org/officeDocument/2006/relationships/hyperlink" Target="https://www.controller.msstate.edu/sponsoredprograms/p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crm.msstate.edu/" TargetMode="External"/><Relationship Id="rId23" Type="http://schemas.openxmlformats.org/officeDocument/2006/relationships/hyperlink" Target="http://www.policies.msstate.edu/policypdfs/6201.pdf" TargetMode="External"/><Relationship Id="rId28" Type="http://schemas.openxmlformats.org/officeDocument/2006/relationships/hyperlink" Target="https://www.controller.msstate.edu/payroll/training" TargetMode="External"/><Relationship Id="rId36" Type="http://schemas.openxmlformats.org/officeDocument/2006/relationships/hyperlink" Target="http://www.procurement.msstate.edu/pdf/FleetManagementGuidelines.pdf" TargetMode="External"/><Relationship Id="rId49" Type="http://schemas.openxmlformats.org/officeDocument/2006/relationships/hyperlink" Target="https://www.osp.msstate.edu/procedures" TargetMode="External"/><Relationship Id="rId57" Type="http://schemas.openxmlformats.org/officeDocument/2006/relationships/header" Target="header2.xml"/><Relationship Id="rId10" Type="http://schemas.openxmlformats.org/officeDocument/2006/relationships/hyperlink" Target="http://www.policies.msstate.edu/policypdfs/60415.pdf" TargetMode="External"/><Relationship Id="rId31" Type="http://schemas.openxmlformats.org/officeDocument/2006/relationships/hyperlink" Target="https://www.rpa.msstate.edu/staff/" TargetMode="External"/><Relationship Id="rId44" Type="http://schemas.openxmlformats.org/officeDocument/2006/relationships/hyperlink" Target="http://hrm.msstate.edu/compensation/resources/time_reports.php" TargetMode="External"/><Relationship Id="rId52" Type="http://schemas.openxmlformats.org/officeDocument/2006/relationships/hyperlink" Target="https://www.orc.msstate.edu/security/export-contro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3932</Words>
  <Characters>25718</Characters>
  <Application>Microsoft Office Word</Application>
  <DocSecurity>0</DocSecurity>
  <Lines>642</Lines>
  <Paragraphs>456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 Lesia</dc:creator>
  <cp:keywords/>
  <dc:description/>
  <cp:lastModifiedBy>Ervin, Lesia</cp:lastModifiedBy>
  <cp:revision>2</cp:revision>
  <cp:lastPrinted>2018-02-28T14:39:00Z</cp:lastPrinted>
  <dcterms:created xsi:type="dcterms:W3CDTF">2026-04-14T21:07:00Z</dcterms:created>
  <dcterms:modified xsi:type="dcterms:W3CDTF">2026-04-14T21:07:00Z</dcterms:modified>
</cp:coreProperties>
</file>